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C2" w:rsidRPr="005644DF" w:rsidRDefault="00D22659" w:rsidP="007C12C2">
      <w:pPr>
        <w:pStyle w:val="Heading1"/>
      </w:pPr>
      <w:bookmarkStart w:id="0" w:name="_Toc48282851"/>
      <w:bookmarkStart w:id="1" w:name="_Toc48283416"/>
      <w:bookmarkStart w:id="2" w:name="_Toc85129242"/>
      <w:bookmarkStart w:id="3" w:name="_Toc90304062"/>
      <w:bookmarkEnd w:id="0"/>
      <w:bookmarkEnd w:id="1"/>
      <w:bookmarkEnd w:id="2"/>
      <w:bookmarkEnd w:id="3"/>
      <w:r w:rsidRPr="005644DF">
        <w:t xml:space="preserve"> </w:t>
      </w:r>
      <w:r w:rsidR="007C12C2" w:rsidRPr="005644DF">
        <w:t>Title of Your Presentation</w:t>
      </w:r>
    </w:p>
    <w:p w:rsidR="007C12C2" w:rsidRPr="005644DF" w:rsidRDefault="007C12C2" w:rsidP="007C12C2">
      <w:pPr>
        <w:pStyle w:val="PTAuthor"/>
        <w:rPr>
          <w:rFonts w:ascii="Times New Roman" w:hAnsi="Times New Roman" w:cs="Times New Roman"/>
          <w:szCs w:val="22"/>
          <w:vertAlign w:val="superscript"/>
          <w:lang w:eastAsia="zh-CN"/>
        </w:rPr>
      </w:pPr>
      <w:r w:rsidRPr="005644DF">
        <w:rPr>
          <w:rFonts w:ascii="Times New Roman" w:hAnsi="Times New Roman" w:cs="Times New Roman"/>
          <w:szCs w:val="22"/>
          <w:lang w:eastAsia="zh-CN"/>
        </w:rPr>
        <w:t>FirstName LastName</w:t>
      </w:r>
      <w:r w:rsidRPr="005644DF">
        <w:rPr>
          <w:rFonts w:ascii="Times New Roman" w:hAnsi="Times New Roman" w:cs="Times New Roman"/>
          <w:szCs w:val="22"/>
          <w:vertAlign w:val="superscript"/>
          <w:lang w:eastAsia="zh-CN"/>
        </w:rPr>
        <w:t>1*</w:t>
      </w:r>
      <w:r w:rsidRPr="005644DF">
        <w:rPr>
          <w:rFonts w:ascii="Times New Roman" w:hAnsi="Times New Roman" w:cs="Times New Roman"/>
          <w:szCs w:val="22"/>
          <w:lang w:eastAsia="zh-CN"/>
        </w:rPr>
        <w:t>, FirstName LastName</w:t>
      </w:r>
      <w:r w:rsidRPr="005644DF">
        <w:rPr>
          <w:rFonts w:ascii="Times New Roman" w:hAnsi="Times New Roman" w:cs="Times New Roman"/>
          <w:szCs w:val="22"/>
          <w:vertAlign w:val="superscript"/>
          <w:lang w:eastAsia="zh-CN"/>
        </w:rPr>
        <w:t xml:space="preserve"> 1</w:t>
      </w:r>
      <w:r w:rsidRPr="005644DF">
        <w:rPr>
          <w:rFonts w:ascii="Times New Roman" w:hAnsi="Times New Roman" w:cs="Times New Roman"/>
          <w:szCs w:val="22"/>
          <w:lang w:eastAsia="zh-CN"/>
        </w:rPr>
        <w:t>, FirstName LastName</w:t>
      </w:r>
      <w:r w:rsidRPr="005644DF">
        <w:rPr>
          <w:rFonts w:ascii="Times New Roman" w:hAnsi="Times New Roman" w:cs="Times New Roman"/>
          <w:szCs w:val="22"/>
          <w:vertAlign w:val="superscript"/>
          <w:lang w:eastAsia="zh-CN"/>
        </w:rPr>
        <w:t xml:space="preserve"> 2</w:t>
      </w:r>
    </w:p>
    <w:p w:rsidR="007C12C2" w:rsidRPr="005644DF" w:rsidRDefault="007C12C2" w:rsidP="007C12C2">
      <w:pPr>
        <w:pStyle w:val="PTAuthor"/>
        <w:rPr>
          <w:rFonts w:ascii="Times New Roman" w:hAnsi="Times New Roman" w:cs="Times New Roman"/>
          <w:b w:val="0"/>
          <w:szCs w:val="22"/>
          <w:lang w:eastAsia="zh-CN"/>
        </w:rPr>
      </w:pPr>
      <w:r w:rsidRPr="005644DF">
        <w:rPr>
          <w:rFonts w:ascii="Times New Roman" w:hAnsi="Times New Roman" w:cs="Times New Roman"/>
          <w:b w:val="0"/>
          <w:szCs w:val="22"/>
          <w:vertAlign w:val="superscript"/>
          <w:lang w:eastAsia="zh-CN"/>
        </w:rPr>
        <w:t>1</w:t>
      </w:r>
      <w:r w:rsidRPr="005644DF">
        <w:rPr>
          <w:rFonts w:ascii="Times New Roman" w:hAnsi="Times New Roman" w:cs="Times New Roman"/>
          <w:b w:val="0"/>
          <w:szCs w:val="22"/>
          <w:lang w:eastAsia="zh-CN"/>
        </w:rPr>
        <w:t>Affiliation #1</w:t>
      </w:r>
    </w:p>
    <w:p w:rsidR="007C12C2" w:rsidRPr="005644DF" w:rsidRDefault="007C12C2" w:rsidP="007C12C2">
      <w:pPr>
        <w:pStyle w:val="PTAuthor"/>
        <w:rPr>
          <w:rFonts w:ascii="Times New Roman" w:hAnsi="Times New Roman" w:cs="Times New Roman"/>
          <w:b w:val="0"/>
          <w:szCs w:val="22"/>
          <w:lang w:eastAsia="zh-CN"/>
        </w:rPr>
      </w:pPr>
      <w:r w:rsidRPr="005644DF">
        <w:rPr>
          <w:rFonts w:ascii="Times New Roman" w:hAnsi="Times New Roman" w:cs="Times New Roman"/>
          <w:b w:val="0"/>
          <w:szCs w:val="22"/>
          <w:vertAlign w:val="superscript"/>
          <w:lang w:eastAsia="zh-CN"/>
        </w:rPr>
        <w:t>2</w:t>
      </w:r>
      <w:r w:rsidRPr="005644DF">
        <w:rPr>
          <w:rFonts w:ascii="Times New Roman" w:hAnsi="Times New Roman" w:cs="Times New Roman"/>
          <w:b w:val="0"/>
          <w:szCs w:val="22"/>
          <w:lang w:eastAsia="zh-CN"/>
        </w:rPr>
        <w:t>Affiliation #2</w:t>
      </w:r>
    </w:p>
    <w:p w:rsidR="007C12C2" w:rsidRPr="005644DF" w:rsidRDefault="007C12C2" w:rsidP="007C12C2">
      <w:pPr>
        <w:pStyle w:val="PTAuthor"/>
        <w:rPr>
          <w:rFonts w:ascii="Times New Roman" w:hAnsi="Times New Roman" w:cs="Times New Roman"/>
          <w:b w:val="0"/>
          <w:szCs w:val="22"/>
          <w:lang w:eastAsia="zh-CN"/>
        </w:rPr>
      </w:pPr>
      <w:r w:rsidRPr="005644DF">
        <w:rPr>
          <w:rFonts w:ascii="Times New Roman" w:hAnsi="Times New Roman" w:cs="Times New Roman"/>
          <w:b w:val="0"/>
          <w:sz w:val="20"/>
          <w:szCs w:val="20"/>
          <w:vertAlign w:val="superscript"/>
          <w:lang w:eastAsia="ko-KR"/>
        </w:rPr>
        <w:t>*</w:t>
      </w:r>
      <w:r w:rsidRPr="005644DF">
        <w:rPr>
          <w:rFonts w:ascii="Times New Roman" w:hAnsi="Times New Roman" w:cs="Times New Roman"/>
          <w:b w:val="0"/>
          <w:sz w:val="20"/>
          <w:szCs w:val="20"/>
          <w:lang w:eastAsia="ko-KR"/>
        </w:rPr>
        <w:t>email address of corresponding author</w:t>
      </w:r>
    </w:p>
    <w:p w:rsidR="007C12C2" w:rsidRPr="005644DF" w:rsidRDefault="007C12C2" w:rsidP="007C12C2">
      <w:pPr>
        <w:pStyle w:val="Abstract"/>
        <w:rPr>
          <w:noProof/>
          <w:lang w:eastAsia="zh-TW"/>
        </w:rPr>
      </w:pPr>
      <w:r w:rsidRPr="005644DF">
        <w:t xml:space="preserve">Abstract Abstract Abstract Abstract Abstract Abstract Abstract Abstract Abstract Abstract Abstract Abstract Abstract Abstract Abstract Abstract Abstract Abstract Abstract Abstract Abstract Abstract Abstract Abstract </w:t>
      </w:r>
    </w:p>
    <w:p w:rsidR="007C12C2" w:rsidRPr="005644DF" w:rsidRDefault="007C12C2" w:rsidP="007C12C2">
      <w:pPr>
        <w:pStyle w:val="Heading2"/>
      </w:pPr>
      <w:bookmarkStart w:id="4" w:name="_Toc88233504"/>
      <w:r w:rsidRPr="005644DF">
        <w:t>Introduction</w:t>
      </w:r>
      <w:bookmarkEnd w:id="4"/>
    </w:p>
    <w:p w:rsidR="007C12C2" w:rsidRPr="005644DF" w:rsidRDefault="007C12C2" w:rsidP="007C12C2">
      <w:pPr>
        <w:pStyle w:val="Para0"/>
      </w:pPr>
      <w:r w:rsidRPr="005644D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22659" w:rsidRPr="005644DF" w:rsidRDefault="007C12C2" w:rsidP="007C12C2">
      <w:pPr>
        <w:pStyle w:val="Heading2"/>
      </w:pPr>
      <w:r w:rsidRPr="005644DF">
        <w:t>Content Section</w:t>
      </w:r>
    </w:p>
    <w:p w:rsidR="007C12C2" w:rsidRPr="005644DF" w:rsidRDefault="007C12C2" w:rsidP="007C12C2">
      <w:pPr>
        <w:pStyle w:val="Para0"/>
      </w:pPr>
      <w:r w:rsidRPr="005644D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C12C2" w:rsidRPr="005644DF" w:rsidRDefault="007C12C2" w:rsidP="007C12C2">
      <w:pPr>
        <w:pStyle w:val="Heading2"/>
      </w:pPr>
      <w:r w:rsidRPr="005644DF">
        <w:t>Content Section</w:t>
      </w:r>
    </w:p>
    <w:p w:rsidR="007C12C2" w:rsidRPr="005644DF" w:rsidRDefault="007C12C2" w:rsidP="007C12C2">
      <w:pPr>
        <w:pStyle w:val="Para0"/>
      </w:pPr>
      <w:r w:rsidRPr="005644DF">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rsidR="007C12C2" w:rsidRPr="005644DF" w:rsidRDefault="007C12C2" w:rsidP="007C12C2">
      <w:pPr>
        <w:pStyle w:val="Para0"/>
      </w:pPr>
      <w:r w:rsidRPr="005644D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C12C2" w:rsidRPr="005644DF" w:rsidRDefault="007C12C2" w:rsidP="007C12C2">
      <w:pPr>
        <w:pStyle w:val="Para0"/>
      </w:pPr>
      <w:r w:rsidRPr="005644D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C12C2" w:rsidRPr="005644DF" w:rsidRDefault="007C12C2" w:rsidP="007C12C2">
      <w:pPr>
        <w:pStyle w:val="Caption"/>
      </w:pPr>
      <w:r w:rsidRPr="005644DF">
        <w:t>Figure </w:t>
      </w:r>
      <w:r w:rsidRPr="005644DF">
        <w:rPr>
          <w:noProof/>
        </w:rPr>
        <w:fldChar w:fldCharType="begin"/>
      </w:r>
      <w:r w:rsidRPr="005644DF">
        <w:rPr>
          <w:noProof/>
        </w:rPr>
        <w:instrText xml:space="preserve"> STYLEREF 1 \s </w:instrText>
      </w:r>
      <w:r w:rsidRPr="005644DF">
        <w:rPr>
          <w:noProof/>
        </w:rPr>
        <w:fldChar w:fldCharType="separate"/>
      </w:r>
      <w:r w:rsidR="00E46836" w:rsidRPr="005644DF">
        <w:rPr>
          <w:noProof/>
        </w:rPr>
        <w:t>1</w:t>
      </w:r>
      <w:r w:rsidRPr="005644DF">
        <w:rPr>
          <w:noProof/>
        </w:rPr>
        <w:fldChar w:fldCharType="end"/>
      </w:r>
      <w:r w:rsidRPr="005644DF">
        <w:t>.</w:t>
      </w:r>
      <w:r w:rsidRPr="005644DF">
        <w:rPr>
          <w:noProof/>
        </w:rPr>
        <w:fldChar w:fldCharType="begin"/>
      </w:r>
      <w:r w:rsidRPr="005644DF">
        <w:rPr>
          <w:noProof/>
        </w:rPr>
        <w:instrText xml:space="preserve"> SEQ Figure \* ARABIC \s 1 </w:instrText>
      </w:r>
      <w:r w:rsidRPr="005644DF">
        <w:rPr>
          <w:noProof/>
        </w:rPr>
        <w:fldChar w:fldCharType="separate"/>
      </w:r>
      <w:r w:rsidR="00E46836" w:rsidRPr="005644DF">
        <w:rPr>
          <w:noProof/>
        </w:rPr>
        <w:t>1</w:t>
      </w:r>
      <w:r w:rsidRPr="005644DF">
        <w:rPr>
          <w:noProof/>
        </w:rPr>
        <w:fldChar w:fldCharType="end"/>
      </w:r>
      <w:r w:rsidRPr="005644DF">
        <w:t>. &lt;!!Type the title here!!&gt;</w:t>
      </w:r>
    </w:p>
    <w:p w:rsidR="007C12C2" w:rsidRPr="005644DF" w:rsidRDefault="007C12C2" w:rsidP="007C12C2">
      <w:pPr>
        <w:pStyle w:val="CaptionSubtitle"/>
      </w:pPr>
      <w:r w:rsidRPr="005644DF">
        <w:t>&lt;!!Type the subtitle here. If you do not need a subtitle, please delete this line.!!&gt;</w:t>
      </w:r>
    </w:p>
    <w:p w:rsidR="007C12C2" w:rsidRPr="005644DF" w:rsidRDefault="007C12C2" w:rsidP="007C12C2">
      <w:pPr>
        <w:pStyle w:val="Figure"/>
        <w:rPr>
          <w:i/>
        </w:rPr>
      </w:pPr>
      <w:r w:rsidRPr="005644DF">
        <w:rPr>
          <w:noProof/>
          <w:lang w:eastAsia="en-GB"/>
        </w:rPr>
        <w:drawing>
          <wp:inline distT="0" distB="0" distL="0" distR="0" wp14:anchorId="2B5C0B5B" wp14:editId="052C6739">
            <wp:extent cx="5760000" cy="23241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5760000" cy="2324100"/>
                    </a:xfrm>
                    <a:prstGeom prst="rect">
                      <a:avLst/>
                    </a:prstGeom>
                  </pic:spPr>
                </pic:pic>
              </a:graphicData>
            </a:graphic>
          </wp:inline>
        </w:drawing>
      </w:r>
    </w:p>
    <w:p w:rsidR="007C12C2" w:rsidRPr="005644DF" w:rsidRDefault="007C12C2" w:rsidP="007C12C2">
      <w:pPr>
        <w:pStyle w:val="Sourcenotes"/>
      </w:pPr>
      <w:r w:rsidRPr="005644DF">
        <w:t>Note: &lt;!!Add the note here. If you do not need a note, please delete this line.!!&gt;</w:t>
      </w:r>
    </w:p>
    <w:p w:rsidR="007C12C2" w:rsidRPr="005644DF" w:rsidRDefault="007C12C2" w:rsidP="007C12C2">
      <w:pPr>
        <w:pStyle w:val="Sourcenotes"/>
      </w:pPr>
      <w:r w:rsidRPr="005644DF">
        <w:t>Source: &lt;!!Add the source here. If you do not need a source, please delete this line.!!&gt;</w:t>
      </w:r>
    </w:p>
    <w:p w:rsidR="007C12C2" w:rsidRPr="005644DF" w:rsidRDefault="007C12C2" w:rsidP="007C12C2">
      <w:pPr>
        <w:pStyle w:val="Sourcenotes"/>
      </w:pPr>
      <w:r w:rsidRPr="005644DF">
        <w:t xml:space="preserve">Source e.g.: OECD (2014), OECD Economic Outlook: Statistics and Projections (database), </w:t>
      </w:r>
      <w:hyperlink r:id="rId12" w:history="1">
        <w:r w:rsidRPr="005644DF">
          <w:rPr>
            <w:rStyle w:val="Hyperlink"/>
          </w:rPr>
          <w:t>http://dx.doi.org/10.1787/data-00688-en</w:t>
        </w:r>
      </w:hyperlink>
    </w:p>
    <w:p w:rsidR="007C12C2" w:rsidRPr="005644DF" w:rsidRDefault="007C12C2" w:rsidP="007C12C2">
      <w:pPr>
        <w:pStyle w:val="Sourcenotes"/>
      </w:pPr>
    </w:p>
    <w:p w:rsidR="007C12C2" w:rsidRPr="005644DF" w:rsidRDefault="007C12C2" w:rsidP="007C12C2">
      <w:pPr>
        <w:pStyle w:val="Caption"/>
      </w:pPr>
      <w:r w:rsidRPr="005644DF">
        <w:t>Table </w:t>
      </w:r>
      <w:r w:rsidRPr="005644DF">
        <w:rPr>
          <w:noProof/>
        </w:rPr>
        <w:fldChar w:fldCharType="begin"/>
      </w:r>
      <w:r w:rsidRPr="005644DF">
        <w:rPr>
          <w:noProof/>
        </w:rPr>
        <w:instrText xml:space="preserve"> STYLEREF 1 \s </w:instrText>
      </w:r>
      <w:r w:rsidRPr="005644DF">
        <w:rPr>
          <w:noProof/>
        </w:rPr>
        <w:fldChar w:fldCharType="separate"/>
      </w:r>
      <w:r w:rsidR="00E46836" w:rsidRPr="005644DF">
        <w:rPr>
          <w:noProof/>
        </w:rPr>
        <w:t>1</w:t>
      </w:r>
      <w:r w:rsidRPr="005644DF">
        <w:rPr>
          <w:noProof/>
        </w:rPr>
        <w:fldChar w:fldCharType="end"/>
      </w:r>
      <w:r w:rsidRPr="005644DF">
        <w:t>.</w:t>
      </w:r>
      <w:r w:rsidRPr="005644DF">
        <w:rPr>
          <w:noProof/>
        </w:rPr>
        <w:fldChar w:fldCharType="begin"/>
      </w:r>
      <w:r w:rsidRPr="005644DF">
        <w:rPr>
          <w:noProof/>
        </w:rPr>
        <w:instrText xml:space="preserve"> SEQ Table \* ARABIC \s 1 </w:instrText>
      </w:r>
      <w:r w:rsidRPr="005644DF">
        <w:rPr>
          <w:noProof/>
        </w:rPr>
        <w:fldChar w:fldCharType="separate"/>
      </w:r>
      <w:r w:rsidR="00E46836" w:rsidRPr="005644DF">
        <w:rPr>
          <w:noProof/>
        </w:rPr>
        <w:t>1</w:t>
      </w:r>
      <w:r w:rsidRPr="005644DF">
        <w:rPr>
          <w:noProof/>
        </w:rPr>
        <w:fldChar w:fldCharType="end"/>
      </w:r>
      <w:r w:rsidRPr="005644DF">
        <w:t>. &lt;!!Type the title here!!&gt;</w:t>
      </w:r>
    </w:p>
    <w:p w:rsidR="007C12C2" w:rsidRPr="005644DF" w:rsidRDefault="007C12C2" w:rsidP="007C12C2">
      <w:pPr>
        <w:pStyle w:val="CaptionSubtitle"/>
      </w:pPr>
      <w:r w:rsidRPr="005644DF">
        <w:t>&lt;!!Type the subtitle here. If you do not need a subtitle, please delete this line.!!&gt;</w:t>
      </w:r>
    </w:p>
    <w:tbl>
      <w:tblPr>
        <w:tblStyle w:val="OECD"/>
        <w:tblW w:w="5000" w:type="pct"/>
        <w:jc w:val="center"/>
        <w:tblLook w:val="0420" w:firstRow="1" w:lastRow="0" w:firstColumn="0" w:lastColumn="0" w:noHBand="0" w:noVBand="1"/>
      </w:tblPr>
      <w:tblGrid>
        <w:gridCol w:w="1859"/>
        <w:gridCol w:w="1859"/>
        <w:gridCol w:w="1860"/>
        <w:gridCol w:w="1860"/>
        <w:gridCol w:w="1860"/>
      </w:tblGrid>
      <w:tr w:rsidR="007C12C2" w:rsidRPr="005644DF" w:rsidTr="006478FA">
        <w:trPr>
          <w:cnfStyle w:val="100000000000" w:firstRow="1" w:lastRow="0" w:firstColumn="0" w:lastColumn="0" w:oddVBand="0" w:evenVBand="0" w:oddHBand="0" w:evenHBand="0" w:firstRowFirstColumn="0" w:firstRowLastColumn="0" w:lastRowFirstColumn="0" w:lastRowLastColumn="0"/>
          <w:trHeight w:val="238"/>
          <w:jc w:val="center"/>
        </w:trPr>
        <w:tc>
          <w:tcPr>
            <w:tcW w:w="1000" w:type="pct"/>
          </w:tcPr>
          <w:p w:rsidR="007C12C2" w:rsidRPr="005644DF" w:rsidRDefault="007C12C2" w:rsidP="006478FA">
            <w:pPr>
              <w:pStyle w:val="TableColumn"/>
              <w:rPr>
                <w:lang w:val="en-GB"/>
              </w:rPr>
            </w:pPr>
          </w:p>
        </w:tc>
        <w:tc>
          <w:tcPr>
            <w:tcW w:w="1000" w:type="pct"/>
          </w:tcPr>
          <w:p w:rsidR="007C12C2" w:rsidRPr="005644DF" w:rsidRDefault="007C12C2" w:rsidP="006478FA">
            <w:pPr>
              <w:pStyle w:val="TableColumn"/>
              <w:rPr>
                <w:lang w:val="en-GB"/>
              </w:rPr>
            </w:pPr>
            <w:r w:rsidRPr="005644DF">
              <w:rPr>
                <w:lang w:val="en-GB"/>
              </w:rPr>
              <w:t>&lt;!!Table Column Heading (Alt+O)!!&gt;</w:t>
            </w:r>
          </w:p>
        </w:tc>
        <w:tc>
          <w:tcPr>
            <w:tcW w:w="1000" w:type="pct"/>
          </w:tcPr>
          <w:p w:rsidR="007C12C2" w:rsidRPr="005644DF" w:rsidRDefault="007C12C2" w:rsidP="006478FA">
            <w:pPr>
              <w:pStyle w:val="TableColumn"/>
              <w:rPr>
                <w:lang w:val="en-GB"/>
              </w:rPr>
            </w:pPr>
          </w:p>
        </w:tc>
        <w:tc>
          <w:tcPr>
            <w:tcW w:w="1000" w:type="pct"/>
          </w:tcPr>
          <w:p w:rsidR="007C12C2" w:rsidRPr="005644DF" w:rsidRDefault="007C12C2" w:rsidP="006478FA">
            <w:pPr>
              <w:pStyle w:val="TableColumn"/>
              <w:rPr>
                <w:lang w:val="en-GB"/>
              </w:rPr>
            </w:pPr>
          </w:p>
        </w:tc>
        <w:tc>
          <w:tcPr>
            <w:tcW w:w="1000" w:type="pct"/>
          </w:tcPr>
          <w:p w:rsidR="007C12C2" w:rsidRPr="005644DF" w:rsidRDefault="007C12C2" w:rsidP="006478FA">
            <w:pPr>
              <w:pStyle w:val="TableColumn"/>
              <w:rPr>
                <w:lang w:val="en-GB"/>
              </w:rPr>
            </w:pPr>
          </w:p>
        </w:tc>
      </w:tr>
      <w:tr w:rsidR="007C12C2" w:rsidRPr="005644DF" w:rsidTr="006478FA">
        <w:trPr>
          <w:trHeight w:val="238"/>
          <w:jc w:val="center"/>
        </w:trPr>
        <w:tc>
          <w:tcPr>
            <w:tcW w:w="1000" w:type="pct"/>
          </w:tcPr>
          <w:p w:rsidR="007C12C2" w:rsidRPr="005644DF" w:rsidRDefault="007C12C2" w:rsidP="006478FA">
            <w:pPr>
              <w:pStyle w:val="TableRow"/>
              <w:rPr>
                <w:lang w:val="en-GB"/>
              </w:rPr>
            </w:pPr>
            <w:r w:rsidRPr="005644DF">
              <w:rPr>
                <w:lang w:val="en-GB"/>
              </w:rPr>
              <w:t>&lt;!!Table Row Heading</w:t>
            </w:r>
            <w:r w:rsidRPr="005644DF">
              <w:rPr>
                <w:lang w:val="en-GB"/>
              </w:rPr>
              <w:br/>
              <w:t>(Alt+W)!!&gt;</w:t>
            </w:r>
          </w:p>
        </w:tc>
        <w:tc>
          <w:tcPr>
            <w:tcW w:w="1000" w:type="pct"/>
          </w:tcPr>
          <w:p w:rsidR="007C12C2" w:rsidRPr="005644DF" w:rsidRDefault="007C12C2" w:rsidP="006478FA">
            <w:pPr>
              <w:pStyle w:val="TableCell"/>
              <w:rPr>
                <w:lang w:val="en-GB"/>
              </w:rPr>
            </w:pPr>
            <w:r w:rsidRPr="005644DF">
              <w:rPr>
                <w:lang w:val="en-GB"/>
              </w:rPr>
              <w:t>&lt;!!Table Cell (Alt+E)!!&gt;</w:t>
            </w: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r>
      <w:tr w:rsidR="007C12C2" w:rsidRPr="005644DF" w:rsidTr="006478FA">
        <w:trPr>
          <w:trHeight w:val="238"/>
          <w:jc w:val="center"/>
        </w:trPr>
        <w:tc>
          <w:tcPr>
            <w:tcW w:w="1000" w:type="pct"/>
          </w:tcPr>
          <w:p w:rsidR="007C12C2" w:rsidRPr="005644DF" w:rsidRDefault="007C12C2" w:rsidP="006478FA">
            <w:pPr>
              <w:pStyle w:val="TableRow"/>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r>
      <w:tr w:rsidR="007C12C2" w:rsidRPr="005644DF" w:rsidTr="006478FA">
        <w:trPr>
          <w:trHeight w:val="238"/>
          <w:jc w:val="center"/>
        </w:trPr>
        <w:tc>
          <w:tcPr>
            <w:tcW w:w="1000" w:type="pct"/>
          </w:tcPr>
          <w:p w:rsidR="007C12C2" w:rsidRPr="005644DF" w:rsidRDefault="007C12C2" w:rsidP="006478FA">
            <w:pPr>
              <w:pStyle w:val="TableRow"/>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r>
      <w:tr w:rsidR="007C12C2" w:rsidRPr="005644DF" w:rsidTr="006478FA">
        <w:trPr>
          <w:trHeight w:val="238"/>
          <w:jc w:val="center"/>
        </w:trPr>
        <w:tc>
          <w:tcPr>
            <w:tcW w:w="1000" w:type="pct"/>
          </w:tcPr>
          <w:p w:rsidR="007C12C2" w:rsidRPr="005644DF" w:rsidRDefault="007C12C2" w:rsidP="006478FA">
            <w:pPr>
              <w:pStyle w:val="TableRow"/>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r>
      <w:tr w:rsidR="007C12C2" w:rsidRPr="005644DF" w:rsidTr="006478FA">
        <w:trPr>
          <w:trHeight w:val="238"/>
          <w:jc w:val="center"/>
        </w:trPr>
        <w:tc>
          <w:tcPr>
            <w:tcW w:w="1000" w:type="pct"/>
          </w:tcPr>
          <w:p w:rsidR="007C12C2" w:rsidRPr="005644DF" w:rsidRDefault="007C12C2" w:rsidP="006478FA">
            <w:pPr>
              <w:pStyle w:val="TableRow"/>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c>
          <w:tcPr>
            <w:tcW w:w="1000" w:type="pct"/>
          </w:tcPr>
          <w:p w:rsidR="007C12C2" w:rsidRPr="005644DF" w:rsidRDefault="007C12C2" w:rsidP="006478FA">
            <w:pPr>
              <w:pStyle w:val="TableCell"/>
              <w:rPr>
                <w:lang w:val="en-GB"/>
              </w:rPr>
            </w:pPr>
          </w:p>
        </w:tc>
      </w:tr>
    </w:tbl>
    <w:p w:rsidR="007C12C2" w:rsidRPr="005644DF" w:rsidRDefault="007C12C2" w:rsidP="007C12C2">
      <w:pPr>
        <w:pStyle w:val="Sourcenotes"/>
      </w:pPr>
      <w:r w:rsidRPr="005644DF">
        <w:t>Note: &lt;!!Add the note here. If you do not need a note, please delete this line.!!&gt;</w:t>
      </w:r>
    </w:p>
    <w:p w:rsidR="007C12C2" w:rsidRPr="005644DF" w:rsidRDefault="007C12C2" w:rsidP="007C12C2">
      <w:pPr>
        <w:pStyle w:val="Sourcenotes"/>
      </w:pPr>
      <w:r w:rsidRPr="005644DF">
        <w:t>Source: &lt;!!Add the source here. If you do not need a source, please delete this line.!!&gt;</w:t>
      </w:r>
    </w:p>
    <w:p w:rsidR="007C12C2" w:rsidRPr="005644DF" w:rsidRDefault="007C12C2" w:rsidP="007C12C2">
      <w:pPr>
        <w:pStyle w:val="Para0"/>
      </w:pPr>
    </w:p>
    <w:p w:rsidR="007C12C2" w:rsidRPr="005644DF" w:rsidRDefault="007C12C2" w:rsidP="007C12C2">
      <w:pPr>
        <w:pStyle w:val="Para0"/>
      </w:pPr>
      <w:r w:rsidRPr="005644DF">
        <w:t>occaecat cupidatat non proident, sunt in culpa qui officia deserunt mollit anim id est laborum.</w:t>
      </w:r>
    </w:p>
    <w:p w:rsidR="007C12C2" w:rsidRPr="005644DF" w:rsidRDefault="007C12C2" w:rsidP="007C12C2">
      <w:pPr>
        <w:pStyle w:val="Heading2"/>
      </w:pPr>
      <w:r w:rsidRPr="005644DF">
        <w:t>Summary and Conclusions</w:t>
      </w:r>
    </w:p>
    <w:p w:rsidR="007C12C2" w:rsidRPr="005644DF" w:rsidRDefault="007C12C2" w:rsidP="007C12C2">
      <w:pPr>
        <w:pStyle w:val="Para0"/>
      </w:pPr>
      <w:r w:rsidRPr="005644D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478FA" w:rsidRPr="005644DF" w:rsidRDefault="006478FA" w:rsidP="006478FA">
      <w:pPr>
        <w:pStyle w:val="Heading2"/>
      </w:pPr>
      <w:r w:rsidRPr="005644DF">
        <w:t>List of references</w:t>
      </w:r>
    </w:p>
    <w:p w:rsidR="005F215C" w:rsidRPr="005644DF" w:rsidRDefault="005F215C" w:rsidP="005F215C">
      <w:pPr>
        <w:pStyle w:val="Para0"/>
        <w:rPr>
          <w:i/>
        </w:rPr>
      </w:pPr>
      <w:r w:rsidRPr="005644DF">
        <w:rPr>
          <w:i/>
        </w:rPr>
        <w:t>[Examples]</w:t>
      </w:r>
    </w:p>
    <w:p w:rsidR="008630C9" w:rsidRPr="005644DF" w:rsidRDefault="008630C9" w:rsidP="008630C9">
      <w:pPr>
        <w:pStyle w:val="Para0"/>
      </w:pPr>
      <w:r w:rsidRPr="005644DF">
        <w:t>Oberkampf, W.L. and C.J. Roy (2013), “Verification and Validation in Scientific Computing”, Cambridge University Press, Cambridge, ISBN 9780511760396, DOI:10.1017/CBO9780511760396.</w:t>
      </w:r>
    </w:p>
    <w:p w:rsidR="006478FA" w:rsidRPr="005644DF" w:rsidRDefault="008630C9" w:rsidP="008630C9">
      <w:pPr>
        <w:pStyle w:val="Para0"/>
      </w:pPr>
      <w:r w:rsidRPr="005644DF">
        <w:t>IEA and OECD NEA (2020), “Projected Costs of Generating Electricity”, 2020 Edition, International Energy Agency and Organisation for Economic Co-operation and Development/Nuclear Energy Agency</w:t>
      </w:r>
    </w:p>
    <w:p w:rsidR="007C12C2" w:rsidRPr="005644DF" w:rsidRDefault="007C12C2" w:rsidP="007C12C2">
      <w:pPr>
        <w:pStyle w:val="Heading2"/>
      </w:pPr>
      <w:r w:rsidRPr="005644DF">
        <w:t>List of abbreviations and acronyms</w:t>
      </w:r>
    </w:p>
    <w:p w:rsidR="007C12C2" w:rsidRPr="005644DF" w:rsidRDefault="007C12C2" w:rsidP="007C12C2">
      <w:pPr>
        <w:pStyle w:val="Para0"/>
        <w:rPr>
          <w:i/>
        </w:rPr>
      </w:pPr>
      <w:r w:rsidRPr="005644DF">
        <w:rPr>
          <w:i/>
        </w:rPr>
        <w:t>[Examples]</w:t>
      </w:r>
    </w:p>
    <w:p w:rsidR="007C12C2" w:rsidRPr="005644DF" w:rsidRDefault="007C12C2" w:rsidP="007C12C2">
      <w:pPr>
        <w:pStyle w:val="Para0"/>
      </w:pPr>
      <w:r w:rsidRPr="005644DF">
        <w:t>BWR</w:t>
      </w:r>
      <w:r w:rsidRPr="005644DF">
        <w:tab/>
      </w:r>
      <w:r w:rsidRPr="005644DF">
        <w:tab/>
      </w:r>
      <w:r w:rsidRPr="005644DF">
        <w:tab/>
        <w:t>Boiling water reactor</w:t>
      </w:r>
    </w:p>
    <w:p w:rsidR="007C12C2" w:rsidRPr="005644DF" w:rsidRDefault="007C12C2" w:rsidP="007C12C2">
      <w:pPr>
        <w:pStyle w:val="Para0"/>
      </w:pPr>
      <w:r w:rsidRPr="005644DF">
        <w:t>LOCA</w:t>
      </w:r>
      <w:r w:rsidRPr="005644DF">
        <w:tab/>
      </w:r>
      <w:r w:rsidRPr="005644DF">
        <w:tab/>
      </w:r>
      <w:r w:rsidRPr="005644DF">
        <w:tab/>
        <w:t>Loss-of-coolant accident</w:t>
      </w:r>
    </w:p>
    <w:p w:rsidR="007C12C2" w:rsidRPr="005644DF" w:rsidRDefault="007C12C2" w:rsidP="007C12C2">
      <w:pPr>
        <w:pStyle w:val="Para0"/>
      </w:pPr>
      <w:r w:rsidRPr="005644DF">
        <w:t>OECD</w:t>
      </w:r>
      <w:r w:rsidRPr="005644DF">
        <w:tab/>
      </w:r>
      <w:r w:rsidRPr="005644DF">
        <w:tab/>
      </w:r>
      <w:r w:rsidRPr="005644DF">
        <w:tab/>
        <w:t>Organisation for Economic Co-operation and Development</w:t>
      </w:r>
    </w:p>
    <w:p w:rsidR="007C12C2" w:rsidRPr="005644DF" w:rsidRDefault="007C12C2" w:rsidP="007C12C2">
      <w:pPr>
        <w:pStyle w:val="Para0"/>
      </w:pPr>
      <w:r w:rsidRPr="005644DF">
        <w:t>PWR</w:t>
      </w:r>
      <w:r w:rsidRPr="005644DF">
        <w:tab/>
      </w:r>
      <w:r w:rsidRPr="005644DF">
        <w:tab/>
      </w:r>
      <w:r w:rsidRPr="005644DF">
        <w:tab/>
        <w:t>Pressurised water reactor</w:t>
      </w:r>
    </w:p>
    <w:p w:rsidR="007C12C2" w:rsidRPr="005644DF" w:rsidRDefault="007C12C2" w:rsidP="007C12C2">
      <w:pPr>
        <w:pStyle w:val="Para0"/>
      </w:pPr>
      <w:r w:rsidRPr="005644DF">
        <w:t>NRC</w:t>
      </w:r>
      <w:r w:rsidRPr="005644DF">
        <w:tab/>
      </w:r>
      <w:r w:rsidRPr="005644DF">
        <w:tab/>
      </w:r>
      <w:r w:rsidRPr="005644DF">
        <w:tab/>
        <w:t>Nuclear Regulatory Commission (United States)</w:t>
      </w:r>
    </w:p>
    <w:p w:rsidR="007C12C2" w:rsidRPr="005644DF" w:rsidRDefault="007C12C2" w:rsidP="007C12C2">
      <w:pPr>
        <w:spacing w:line="276" w:lineRule="auto"/>
        <w:jc w:val="left"/>
        <w:rPr>
          <w:rFonts w:eastAsia="SimSun"/>
        </w:rPr>
      </w:pPr>
    </w:p>
    <w:p w:rsidR="007C12C2" w:rsidRPr="005644DF" w:rsidRDefault="007C12C2" w:rsidP="007C12C2">
      <w:pPr>
        <w:pStyle w:val="Para0"/>
      </w:pPr>
      <w:r w:rsidRPr="005644DF">
        <w:t>[Information]</w:t>
      </w:r>
    </w:p>
    <w:p w:rsidR="007C12C2" w:rsidRPr="005644DF" w:rsidRDefault="007C12C2" w:rsidP="007C12C2">
      <w:pPr>
        <w:pStyle w:val="Para0"/>
      </w:pPr>
      <w:r w:rsidRPr="005644DF">
        <w:t>Abbreviations and acronyms must be spelled out the first time they are used in the text. For national organisations, the country should be indicated between parentheses</w:t>
      </w:r>
      <w:r w:rsidR="009978E3" w:rsidRPr="005644DF">
        <w:t xml:space="preserve">. </w:t>
      </w:r>
    </w:p>
    <w:p w:rsidR="001A0871" w:rsidRPr="005644DF" w:rsidRDefault="001A0871" w:rsidP="007C12C2">
      <w:pPr>
        <w:pStyle w:val="Para0"/>
        <w:rPr>
          <w:sz w:val="32"/>
        </w:rPr>
      </w:pPr>
    </w:p>
    <w:p w:rsidR="001A0871" w:rsidRPr="005644DF" w:rsidRDefault="001A0871" w:rsidP="001A0871">
      <w:pPr>
        <w:pStyle w:val="Para0"/>
        <w:rPr>
          <w:color w:val="FF0000"/>
          <w:sz w:val="32"/>
        </w:rPr>
      </w:pPr>
      <w:r w:rsidRPr="005644DF">
        <w:rPr>
          <w:color w:val="FF0000"/>
          <w:sz w:val="32"/>
          <w:highlight w:val="yellow"/>
        </w:rPr>
        <w:t>[MAXIMUM LENGTH OF MANUSCRIPT: 12 PAGES]</w:t>
      </w:r>
    </w:p>
    <w:p w:rsidR="001A0871" w:rsidRPr="005644DF" w:rsidRDefault="001A0871" w:rsidP="001A0871">
      <w:pPr>
        <w:pStyle w:val="Para0"/>
        <w:rPr>
          <w:color w:val="FF0000"/>
        </w:rPr>
      </w:pPr>
    </w:p>
    <w:p w:rsidR="007C12C2" w:rsidRPr="005644DF" w:rsidRDefault="001A0871" w:rsidP="001A0871">
      <w:pPr>
        <w:widowControl/>
        <w:jc w:val="left"/>
      </w:pPr>
      <w:r w:rsidRPr="005644DF">
        <w:t xml:space="preserve"> </w:t>
      </w:r>
      <w:r w:rsidR="007C12C2" w:rsidRPr="005644DF">
        <w:br w:type="page"/>
      </w:r>
    </w:p>
    <w:p w:rsidR="007C12C2" w:rsidRPr="005644DF" w:rsidRDefault="007C12C2" w:rsidP="00151FF0">
      <w:pPr>
        <w:pStyle w:val="Heading7"/>
        <w:numPr>
          <w:ilvl w:val="6"/>
          <w:numId w:val="5"/>
        </w:numPr>
      </w:pPr>
      <w:r w:rsidRPr="005644DF">
        <w:t xml:space="preserve">Notes on </w:t>
      </w:r>
      <w:r w:rsidR="00476090">
        <w:t xml:space="preserve">the </w:t>
      </w:r>
      <w:r w:rsidRPr="005644DF">
        <w:t>Report Template</w:t>
      </w:r>
    </w:p>
    <w:p w:rsidR="00AD2FB3" w:rsidRPr="005644DF" w:rsidRDefault="007C12C2" w:rsidP="00AD2FB3">
      <w:pPr>
        <w:pStyle w:val="Para0"/>
        <w:spacing w:line="260" w:lineRule="atLeast"/>
      </w:pPr>
      <w:r w:rsidRPr="005644DF">
        <w:t xml:space="preserve">The NEA will require the MS Word file of the report for further processing in the publication process. </w:t>
      </w:r>
      <w:r w:rsidR="00AD2FB3" w:rsidRPr="005644DF">
        <w:t>Language of the reports shall be British English.</w:t>
      </w:r>
    </w:p>
    <w:p w:rsidR="00AD2FB3" w:rsidRPr="005644DF" w:rsidRDefault="00AD2FB3" w:rsidP="00AD2FB3">
      <w:pPr>
        <w:pStyle w:val="Para0"/>
        <w:spacing w:line="260" w:lineRule="atLeast"/>
      </w:pPr>
      <w:r w:rsidRPr="005644DF">
        <w:t>Figure font sizes shall be in between 8 and 14 points.</w:t>
      </w:r>
    </w:p>
    <w:p w:rsidR="00AD2FB3" w:rsidRPr="005644DF" w:rsidRDefault="00C8309C" w:rsidP="00AD2FB3">
      <w:pPr>
        <w:pStyle w:val="Para0"/>
        <w:spacing w:line="260" w:lineRule="atLeast"/>
        <w:rPr>
          <w:b/>
        </w:rPr>
      </w:pPr>
      <w:r w:rsidRPr="005644DF">
        <w:rPr>
          <w:b/>
        </w:rPr>
        <w:t>Th</w:t>
      </w:r>
      <w:r w:rsidR="00421FEA" w:rsidRPr="005644DF">
        <w:rPr>
          <w:b/>
        </w:rPr>
        <w:t xml:space="preserve">e maximum length of </w:t>
      </w:r>
      <w:r w:rsidRPr="005644DF">
        <w:rPr>
          <w:b/>
        </w:rPr>
        <w:t>a</w:t>
      </w:r>
      <w:r w:rsidR="00421FEA" w:rsidRPr="005644DF">
        <w:rPr>
          <w:b/>
        </w:rPr>
        <w:t xml:space="preserve"> report</w:t>
      </w:r>
      <w:r w:rsidR="00AD2FB3" w:rsidRPr="005644DF">
        <w:rPr>
          <w:b/>
        </w:rPr>
        <w:t xml:space="preserve"> including all tables and figures</w:t>
      </w:r>
      <w:r w:rsidR="00421FEA" w:rsidRPr="005644DF">
        <w:rPr>
          <w:b/>
        </w:rPr>
        <w:t xml:space="preserve"> is 12</w:t>
      </w:r>
      <w:r w:rsidR="00AD2FB3" w:rsidRPr="005644DF">
        <w:rPr>
          <w:b/>
        </w:rPr>
        <w:t> </w:t>
      </w:r>
      <w:r w:rsidR="00421FEA" w:rsidRPr="005644DF">
        <w:rPr>
          <w:b/>
        </w:rPr>
        <w:t>pages.</w:t>
      </w:r>
      <w:r w:rsidR="00AD2FB3" w:rsidRPr="005644DF">
        <w:rPr>
          <w:b/>
        </w:rPr>
        <w:t xml:space="preserve"> </w:t>
      </w:r>
    </w:p>
    <w:p w:rsidR="007C12C2" w:rsidRPr="005644DF" w:rsidRDefault="007C12C2" w:rsidP="007C12C2">
      <w:pPr>
        <w:pStyle w:val="Para0"/>
        <w:spacing w:line="260" w:lineRule="atLeast"/>
      </w:pPr>
      <w:r w:rsidRPr="005644DF">
        <w:t>Please note that the NEA will proofread and perform the spellcheck in English (British English) of the entire document before publication.</w:t>
      </w:r>
      <w:r w:rsidR="00AD2FB3" w:rsidRPr="005644DF">
        <w:t xml:space="preserve"> </w:t>
      </w:r>
    </w:p>
    <w:p w:rsidR="007C12C2" w:rsidRPr="005644DF" w:rsidRDefault="007C12C2" w:rsidP="007C12C2">
      <w:pPr>
        <w:pStyle w:val="Para0"/>
        <w:spacing w:line="260" w:lineRule="atLeast"/>
      </w:pPr>
      <w:r w:rsidRPr="005644DF">
        <w:t xml:space="preserve">The NEA will insert at the beginning of the </w:t>
      </w:r>
      <w:r w:rsidR="00AD2FB3" w:rsidRPr="005644DF">
        <w:t>proceedings report</w:t>
      </w:r>
      <w:r w:rsidRPr="005644DF">
        <w:t xml:space="preserve"> the following:</w:t>
      </w:r>
    </w:p>
    <w:p w:rsidR="007C12C2" w:rsidRPr="005644DF" w:rsidRDefault="007C12C2" w:rsidP="007C12C2">
      <w:pPr>
        <w:pStyle w:val="Para0"/>
        <w:spacing w:line="260" w:lineRule="atLeast"/>
      </w:pPr>
      <w:r w:rsidRPr="005644DF">
        <w:t>•</w:t>
      </w:r>
      <w:r w:rsidRPr="005644DF">
        <w:tab/>
        <w:t>a cover page</w:t>
      </w:r>
    </w:p>
    <w:p w:rsidR="007C12C2" w:rsidRPr="005644DF" w:rsidRDefault="007C12C2" w:rsidP="00AD2FB3">
      <w:pPr>
        <w:pStyle w:val="Para0"/>
        <w:spacing w:line="260" w:lineRule="atLeast"/>
      </w:pPr>
      <w:r w:rsidRPr="005644DF">
        <w:t>•</w:t>
      </w:r>
      <w:r w:rsidRPr="005644DF">
        <w:tab/>
        <w:t xml:space="preserve">brief introductory text on </w:t>
      </w:r>
      <w:r w:rsidR="00AD2FB3" w:rsidRPr="005644DF">
        <w:t xml:space="preserve">SATIF, </w:t>
      </w:r>
      <w:r w:rsidRPr="005644DF">
        <w:t>the Agency</w:t>
      </w:r>
      <w:r w:rsidR="00AD2FB3" w:rsidRPr="005644DF">
        <w:t>,</w:t>
      </w:r>
      <w:r w:rsidRPr="005644DF">
        <w:t xml:space="preserve"> and </w:t>
      </w:r>
      <w:r w:rsidR="00AD2FB3" w:rsidRPr="005644DF">
        <w:t>meeting related information</w:t>
      </w:r>
    </w:p>
    <w:p w:rsidR="007C12C2" w:rsidRPr="005644DF" w:rsidRDefault="007C12C2" w:rsidP="007C12C2">
      <w:pPr>
        <w:pStyle w:val="Para0"/>
        <w:spacing w:line="260" w:lineRule="atLeast"/>
      </w:pPr>
      <w:r w:rsidRPr="005644DF">
        <w:t>•</w:t>
      </w:r>
      <w:r w:rsidRPr="005644DF">
        <w:tab/>
        <w:t xml:space="preserve">the table of contents. </w:t>
      </w:r>
    </w:p>
    <w:p w:rsidR="00151FF0" w:rsidRPr="005644DF" w:rsidRDefault="00151FF0" w:rsidP="007C12C2">
      <w:pPr>
        <w:pStyle w:val="Para0"/>
        <w:spacing w:line="260" w:lineRule="atLeast"/>
      </w:pPr>
      <w:r w:rsidRPr="005644DF">
        <w:t>Please collect your abbreviations and acronyms in the final section of your contribution as proposed in the template above. The abbreviations and acronyms will be unified across all SATIF-15 articles and will then be put in the front matter of the SATIF-15 proceedings by NEA.</w:t>
      </w:r>
    </w:p>
    <w:p w:rsidR="007C12C2" w:rsidRPr="005644DF" w:rsidRDefault="007C12C2" w:rsidP="00151FF0">
      <w:pPr>
        <w:pStyle w:val="Heading7"/>
        <w:numPr>
          <w:ilvl w:val="6"/>
          <w:numId w:val="5"/>
        </w:numPr>
      </w:pPr>
      <w:r w:rsidRPr="005644DF">
        <w:t>Copyright</w:t>
      </w:r>
    </w:p>
    <w:p w:rsidR="007C12C2" w:rsidRPr="005644DF" w:rsidRDefault="007C12C2" w:rsidP="007C12C2">
      <w:pPr>
        <w:pStyle w:val="Para0"/>
        <w:rPr>
          <w:b/>
        </w:rPr>
      </w:pPr>
      <w:r w:rsidRPr="005644DF">
        <w:rPr>
          <w:b/>
        </w:rPr>
        <w:t>Permission to reproduce material under copyright</w:t>
      </w:r>
    </w:p>
    <w:p w:rsidR="007C12C2" w:rsidRPr="005644DF" w:rsidRDefault="007C12C2" w:rsidP="007C12C2">
      <w:pPr>
        <w:pStyle w:val="Para0"/>
        <w:spacing w:line="260" w:lineRule="atLeast"/>
      </w:pPr>
      <w:r w:rsidRPr="005644DF">
        <w:t xml:space="preserve">When you wish to reproduce any part of non-OECD material in your publication, make sure that all sources are properly cited. For reproduction of a substantial portion of previously published material (blocks of text or figures, graphs and tables), the publisher's or author's permission has to be obtained in writing. </w:t>
      </w:r>
    </w:p>
    <w:p w:rsidR="007C12C2" w:rsidRPr="005644DF" w:rsidRDefault="007C12C2" w:rsidP="007C12C2">
      <w:pPr>
        <w:pStyle w:val="Para0"/>
        <w:spacing w:line="260" w:lineRule="atLeast"/>
      </w:pPr>
      <w:r w:rsidRPr="005644DF">
        <w:t>The NEA cannot publish information without permission from the owners of the rights to the information. Authors are asked to ensure that either:</w:t>
      </w:r>
    </w:p>
    <w:p w:rsidR="007C12C2" w:rsidRPr="005644DF" w:rsidRDefault="007C12C2" w:rsidP="00151FF0">
      <w:pPr>
        <w:pStyle w:val="Para0"/>
        <w:numPr>
          <w:ilvl w:val="0"/>
          <w:numId w:val="6"/>
        </w:numPr>
        <w:spacing w:line="260" w:lineRule="atLeast"/>
      </w:pPr>
      <w:r w:rsidRPr="005644DF">
        <w:t>The information is not owned by another organisation (for example, by reworking figures, graphs or tables), or</w:t>
      </w:r>
    </w:p>
    <w:p w:rsidR="007C12C2" w:rsidRPr="005644DF" w:rsidRDefault="007C12C2" w:rsidP="00151FF0">
      <w:pPr>
        <w:pStyle w:val="Para0"/>
        <w:numPr>
          <w:ilvl w:val="0"/>
          <w:numId w:val="6"/>
        </w:numPr>
        <w:spacing w:line="260" w:lineRule="atLeast"/>
      </w:pPr>
      <w:r w:rsidRPr="005644DF">
        <w:t>Permission to publish has been obtained. If the information is owned by another organisation, permission to publish has to be obtained using the OECD/NEA permissions form (attached to this template) and the proof of permission (i.e. the form) must be kept by the authors and provided to the NEA. Content from other sources must be properly cited (e.g. by indicating the origin of the information in the “Source” caption of graphs or tables.)</w:t>
      </w:r>
    </w:p>
    <w:p w:rsidR="00E46836" w:rsidRPr="005644DF" w:rsidRDefault="00E46836">
      <w:pPr>
        <w:widowControl/>
        <w:jc w:val="left"/>
        <w:rPr>
          <w:rFonts w:eastAsia="SimSun"/>
          <w:b/>
        </w:rPr>
      </w:pPr>
      <w:r w:rsidRPr="005644DF">
        <w:rPr>
          <w:b/>
        </w:rPr>
        <w:br w:type="page"/>
      </w:r>
    </w:p>
    <w:p w:rsidR="007C12C2" w:rsidRPr="005644DF" w:rsidRDefault="007C12C2" w:rsidP="007C12C2">
      <w:pPr>
        <w:pStyle w:val="Para0"/>
        <w:rPr>
          <w:b/>
        </w:rPr>
      </w:pPr>
      <w:r w:rsidRPr="005644DF">
        <w:rPr>
          <w:b/>
        </w:rPr>
        <w:t xml:space="preserve">Grants of rights </w:t>
      </w:r>
    </w:p>
    <w:p w:rsidR="007C12C2" w:rsidRPr="005644DF" w:rsidRDefault="007C12C2" w:rsidP="007C12C2">
      <w:pPr>
        <w:pStyle w:val="Para0"/>
        <w:spacing w:line="260" w:lineRule="atLeast"/>
      </w:pPr>
      <w:r w:rsidRPr="005644DF">
        <w:t xml:space="preserve">Authors (committee members or otherwise) who submit original work under their name and are cited as the authors of said work in the publication are required to sign the "grant of rights agreement" form (attached to this template) in which they retain copyright but "grant to the OECD the non-exclusive, royalty-free permission to publish". Committee members who contribute to a publication as part of their committee work and who are not explicitly cited as an author do not need to sign the form. </w:t>
      </w:r>
    </w:p>
    <w:p w:rsidR="00FD0B86" w:rsidRPr="005644DF" w:rsidRDefault="00FD0B86" w:rsidP="00151FF0">
      <w:pPr>
        <w:pStyle w:val="Heading7"/>
        <w:numPr>
          <w:ilvl w:val="6"/>
          <w:numId w:val="5"/>
        </w:numPr>
      </w:pPr>
      <w:bookmarkStart w:id="5" w:name="_Toc500413390"/>
      <w:bookmarkStart w:id="6" w:name="_Toc22117359"/>
      <w:bookmarkStart w:id="7" w:name="_Toc22567341"/>
      <w:bookmarkStart w:id="8" w:name="_Toc85129250"/>
      <w:r w:rsidRPr="005644DF">
        <w:t>Citations</w:t>
      </w:r>
      <w:bookmarkStart w:id="9" w:name="_GoBack"/>
      <w:bookmarkEnd w:id="9"/>
    </w:p>
    <w:p w:rsidR="007C12C2" w:rsidRPr="005644DF" w:rsidRDefault="00FD0B86" w:rsidP="00FD0B86">
      <w:pPr>
        <w:pStyle w:val="Para0"/>
      </w:pPr>
      <w:r w:rsidRPr="005644DF">
        <w:rPr>
          <w:noProof/>
          <w:lang w:eastAsia="en-GB"/>
        </w:rPr>
        <w:drawing>
          <wp:inline distT="0" distB="0" distL="0" distR="0" wp14:anchorId="33A8EA00" wp14:editId="569EB4D4">
            <wp:extent cx="4755131" cy="39307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7979" cy="3957885"/>
                    </a:xfrm>
                    <a:prstGeom prst="rect">
                      <a:avLst/>
                    </a:prstGeom>
                  </pic:spPr>
                </pic:pic>
              </a:graphicData>
            </a:graphic>
          </wp:inline>
        </w:drawing>
      </w:r>
    </w:p>
    <w:p w:rsidR="007C12C2" w:rsidRPr="005644DF" w:rsidRDefault="007C12C2">
      <w:pPr>
        <w:widowControl/>
        <w:jc w:val="left"/>
        <w:rPr>
          <w:rFonts w:eastAsia="SimSun"/>
        </w:rPr>
      </w:pPr>
      <w:r w:rsidRPr="005644DF">
        <w:br w:type="page"/>
      </w:r>
    </w:p>
    <w:p w:rsidR="00D22659" w:rsidRPr="005644DF" w:rsidRDefault="007C12C2" w:rsidP="00151FF0">
      <w:pPr>
        <w:pStyle w:val="Heading7"/>
        <w:numPr>
          <w:ilvl w:val="6"/>
          <w:numId w:val="5"/>
        </w:numPr>
      </w:pPr>
      <w:bookmarkStart w:id="10" w:name="_Ref330980136"/>
      <w:bookmarkStart w:id="11" w:name="_Toc85129256"/>
      <w:bookmarkEnd w:id="5"/>
      <w:bookmarkEnd w:id="6"/>
      <w:bookmarkEnd w:id="7"/>
      <w:bookmarkEnd w:id="8"/>
      <w:bookmarkEnd w:id="10"/>
      <w:r w:rsidRPr="005644DF">
        <w:t>U</w:t>
      </w:r>
      <w:r w:rsidR="00D22659" w:rsidRPr="005644DF">
        <w:t xml:space="preserve">nits </w:t>
      </w:r>
      <w:bookmarkEnd w:id="11"/>
      <w:r w:rsidR="00D22659" w:rsidRPr="005644DF">
        <w:t xml:space="preserve"> </w:t>
      </w:r>
    </w:p>
    <w:p w:rsidR="00D22659" w:rsidRPr="005644DF" w:rsidRDefault="00D22659" w:rsidP="00D22659">
      <w:pPr>
        <w:pStyle w:val="Para0"/>
      </w:pPr>
      <w:r w:rsidRPr="005644DF">
        <w:t>The NEA has decided that the International System of Units (SI) should be used for all its documents. SI units are the most widely used and understood units for measurement in science in technology. Where common usage relies on a non-SI unit, it can be included in parentheses after the SI unit.</w:t>
      </w:r>
      <w:r w:rsidR="00BD53C4">
        <w:t xml:space="preserve"> Exceptions for this report are “MeV” and “GeV”.</w:t>
      </w:r>
    </w:p>
    <w:p w:rsidR="00D22659" w:rsidRPr="005644DF" w:rsidRDefault="007C12C2" w:rsidP="00D22659">
      <w:pPr>
        <w:pStyle w:val="Para0"/>
      </w:pPr>
      <w:r w:rsidRPr="005644DF">
        <w:t>Example:</w:t>
      </w:r>
    </w:p>
    <w:p w:rsidR="00D22659" w:rsidRPr="005644DF" w:rsidRDefault="00D22659" w:rsidP="00D22659">
      <w:pPr>
        <w:pStyle w:val="Caption"/>
      </w:pPr>
      <w:bookmarkStart w:id="12" w:name="_Toc2694994"/>
      <w:bookmarkStart w:id="13" w:name="_Toc2695325"/>
      <w:bookmarkStart w:id="14" w:name="_Toc4149613"/>
      <w:r w:rsidRPr="005644DF">
        <w:t>Table A.</w:t>
      </w:r>
      <w:r w:rsidRPr="005644DF">
        <w:rPr>
          <w:noProof/>
        </w:rPr>
        <w:fldChar w:fldCharType="begin"/>
      </w:r>
      <w:r w:rsidRPr="005644DF">
        <w:rPr>
          <w:noProof/>
        </w:rPr>
        <w:instrText xml:space="preserve"> SEQ Table_A \* ARABIC \s 7 </w:instrText>
      </w:r>
      <w:r w:rsidRPr="005644DF">
        <w:rPr>
          <w:noProof/>
        </w:rPr>
        <w:fldChar w:fldCharType="separate"/>
      </w:r>
      <w:r w:rsidR="00E46836" w:rsidRPr="005644DF">
        <w:rPr>
          <w:noProof/>
        </w:rPr>
        <w:t>1</w:t>
      </w:r>
      <w:r w:rsidRPr="005644DF">
        <w:rPr>
          <w:noProof/>
        </w:rPr>
        <w:fldChar w:fldCharType="end"/>
      </w:r>
      <w:r w:rsidRPr="005644DF">
        <w:t xml:space="preserve">. </w:t>
      </w:r>
      <w:r w:rsidRPr="005644DF">
        <w:rPr>
          <w:sz w:val="20"/>
        </w:rPr>
        <w:t>Main Relevant Thermal Hydraulic Aspect Related to the Test 7 Part 2</w:t>
      </w:r>
    </w:p>
    <w:tbl>
      <w:tblPr>
        <w:tblStyle w:val="TableGrid3"/>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032"/>
        <w:gridCol w:w="2592"/>
        <w:gridCol w:w="2592"/>
      </w:tblGrid>
      <w:tr w:rsidR="00D22659" w:rsidRPr="005644DF" w:rsidTr="008E4E8C">
        <w:trPr>
          <w:trHeight w:val="288"/>
          <w:tblHeader/>
          <w:jc w:val="center"/>
        </w:trPr>
        <w:tc>
          <w:tcPr>
            <w:tcW w:w="4032" w:type="dxa"/>
          </w:tcPr>
          <w:p w:rsidR="00D22659" w:rsidRPr="005644DF" w:rsidRDefault="00D22659" w:rsidP="008E4E8C">
            <w:pPr>
              <w:jc w:val="center"/>
              <w:rPr>
                <w:b/>
                <w:lang w:eastAsia="zh-CN"/>
              </w:rPr>
            </w:pPr>
            <w:r w:rsidRPr="005644DF">
              <w:t>Relevant Thermal Hydraulic aspects</w:t>
            </w:r>
          </w:p>
        </w:tc>
        <w:tc>
          <w:tcPr>
            <w:tcW w:w="2592" w:type="dxa"/>
            <w:vAlign w:val="center"/>
          </w:tcPr>
          <w:p w:rsidR="00D22659" w:rsidRPr="005644DF" w:rsidRDefault="00D22659" w:rsidP="008E4E8C">
            <w:pPr>
              <w:jc w:val="center"/>
              <w:rPr>
                <w:b/>
                <w:lang w:eastAsia="zh-CN"/>
              </w:rPr>
            </w:pPr>
            <w:r w:rsidRPr="005644DF">
              <w:rPr>
                <w:rFonts w:cs="Arial"/>
                <w:b/>
                <w:bCs/>
              </w:rPr>
              <w:t>Time (s)</w:t>
            </w:r>
          </w:p>
        </w:tc>
        <w:tc>
          <w:tcPr>
            <w:tcW w:w="2592" w:type="dxa"/>
            <w:vAlign w:val="center"/>
          </w:tcPr>
          <w:p w:rsidR="00D22659" w:rsidRPr="005644DF" w:rsidRDefault="00D22659" w:rsidP="008E4E8C">
            <w:pPr>
              <w:jc w:val="center"/>
              <w:rPr>
                <w:b/>
                <w:lang w:eastAsia="zh-CN"/>
              </w:rPr>
            </w:pPr>
            <w:r w:rsidRPr="005644DF">
              <w:rPr>
                <w:rFonts w:cs="Arial"/>
                <w:b/>
                <w:bCs/>
              </w:rPr>
              <w:t>Quantity</w:t>
            </w:r>
          </w:p>
        </w:tc>
      </w:tr>
      <w:tr w:rsidR="00D22659" w:rsidRPr="005644DF" w:rsidTr="008E4E8C">
        <w:trPr>
          <w:trHeight w:val="288"/>
          <w:jc w:val="center"/>
        </w:trPr>
        <w:tc>
          <w:tcPr>
            <w:tcW w:w="4032" w:type="dxa"/>
          </w:tcPr>
          <w:p w:rsidR="00D22659" w:rsidRPr="005644DF" w:rsidRDefault="00D22659" w:rsidP="008E4E8C">
            <w:pPr>
              <w:jc w:val="left"/>
              <w:rPr>
                <w:lang w:eastAsia="zh-CN"/>
              </w:rPr>
            </w:pPr>
            <w:r w:rsidRPr="005644DF">
              <w:rPr>
                <w:rFonts w:cs="Arial"/>
              </w:rPr>
              <w:t>Triggering valve (F045) opening</w:t>
            </w:r>
          </w:p>
        </w:tc>
        <w:tc>
          <w:tcPr>
            <w:tcW w:w="2592" w:type="dxa"/>
            <w:vAlign w:val="center"/>
          </w:tcPr>
          <w:p w:rsidR="00D22659" w:rsidRPr="005644DF" w:rsidRDefault="00D22659" w:rsidP="008E4E8C">
            <w:pPr>
              <w:jc w:val="center"/>
              <w:rPr>
                <w:lang w:eastAsia="zh-CN"/>
              </w:rPr>
            </w:pPr>
            <w:r w:rsidRPr="005644DF">
              <w:t>Begins at 300 s, fully open at 326 s</w:t>
            </w:r>
          </w:p>
        </w:tc>
        <w:tc>
          <w:tcPr>
            <w:tcW w:w="2592" w:type="dxa"/>
            <w:vAlign w:val="center"/>
          </w:tcPr>
          <w:p w:rsidR="00D22659" w:rsidRPr="005644DF" w:rsidRDefault="00D22659" w:rsidP="008E4E8C">
            <w:pPr>
              <w:jc w:val="center"/>
              <w:rPr>
                <w:lang w:eastAsia="zh-CN"/>
              </w:rPr>
            </w:pPr>
            <w:r w:rsidRPr="005644DF">
              <w:t>-</w:t>
            </w:r>
          </w:p>
        </w:tc>
      </w:tr>
      <w:tr w:rsidR="00D22659" w:rsidRPr="005644DF" w:rsidTr="008E4E8C">
        <w:trPr>
          <w:jc w:val="center"/>
        </w:trPr>
        <w:tc>
          <w:tcPr>
            <w:tcW w:w="4032" w:type="dxa"/>
          </w:tcPr>
          <w:p w:rsidR="00D22659" w:rsidRPr="005644DF" w:rsidRDefault="00D22659" w:rsidP="008E4E8C">
            <w:pPr>
              <w:jc w:val="left"/>
              <w:rPr>
                <w:lang w:eastAsia="zh-CN"/>
              </w:rPr>
            </w:pPr>
            <w:r w:rsidRPr="005644DF">
              <w:rPr>
                <w:rFonts w:cs="Arial"/>
              </w:rPr>
              <w:t>Maximum level in the HXP</w:t>
            </w:r>
          </w:p>
        </w:tc>
        <w:tc>
          <w:tcPr>
            <w:tcW w:w="2592" w:type="dxa"/>
            <w:vAlign w:val="center"/>
          </w:tcPr>
          <w:p w:rsidR="00D22659" w:rsidRPr="005644DF" w:rsidRDefault="00D22659" w:rsidP="008E4E8C">
            <w:pPr>
              <w:jc w:val="center"/>
              <w:rPr>
                <w:lang w:eastAsia="zh-CN"/>
              </w:rPr>
            </w:pPr>
            <w:r w:rsidRPr="005644DF">
              <w:t>442 s</w:t>
            </w:r>
          </w:p>
        </w:tc>
        <w:tc>
          <w:tcPr>
            <w:tcW w:w="2592" w:type="dxa"/>
            <w:vAlign w:val="center"/>
          </w:tcPr>
          <w:p w:rsidR="00D22659" w:rsidRPr="005644DF" w:rsidRDefault="00D22659" w:rsidP="008E4E8C">
            <w:pPr>
              <w:jc w:val="center"/>
              <w:rPr>
                <w:lang w:eastAsia="zh-CN"/>
              </w:rPr>
            </w:pPr>
            <w:r w:rsidRPr="005644DF">
              <w:t>3.5 m</w:t>
            </w:r>
          </w:p>
        </w:tc>
      </w:tr>
      <w:tr w:rsidR="00D22659" w:rsidRPr="005644DF" w:rsidTr="008E4E8C">
        <w:trPr>
          <w:jc w:val="center"/>
        </w:trPr>
        <w:tc>
          <w:tcPr>
            <w:tcW w:w="4032" w:type="dxa"/>
          </w:tcPr>
          <w:p w:rsidR="00D22659" w:rsidRPr="005644DF" w:rsidRDefault="00D22659" w:rsidP="008E4E8C">
            <w:pPr>
              <w:jc w:val="left"/>
              <w:rPr>
                <w:lang w:eastAsia="zh-CN"/>
              </w:rPr>
            </w:pPr>
            <w:r w:rsidRPr="005644DF">
              <w:rPr>
                <w:rFonts w:cs="Arial"/>
              </w:rPr>
              <w:t>Maximum exchanged power</w:t>
            </w:r>
          </w:p>
        </w:tc>
        <w:tc>
          <w:tcPr>
            <w:tcW w:w="2592" w:type="dxa"/>
            <w:vAlign w:val="center"/>
          </w:tcPr>
          <w:p w:rsidR="00D22659" w:rsidRPr="005644DF" w:rsidRDefault="00D22659" w:rsidP="008E4E8C">
            <w:pPr>
              <w:jc w:val="center"/>
              <w:rPr>
                <w:lang w:eastAsia="zh-CN"/>
              </w:rPr>
            </w:pPr>
            <w:r w:rsidRPr="005644DF">
              <w:t>444 s – 2500 s</w:t>
            </w:r>
          </w:p>
        </w:tc>
        <w:tc>
          <w:tcPr>
            <w:tcW w:w="2592" w:type="dxa"/>
            <w:vAlign w:val="center"/>
          </w:tcPr>
          <w:p w:rsidR="00D22659" w:rsidRPr="005644DF" w:rsidRDefault="00D22659" w:rsidP="008E4E8C">
            <w:pPr>
              <w:jc w:val="center"/>
              <w:rPr>
                <w:lang w:eastAsia="zh-CN"/>
              </w:rPr>
            </w:pPr>
            <w:r w:rsidRPr="005644DF">
              <w:t>17 – 19 MW</w:t>
            </w:r>
          </w:p>
        </w:tc>
      </w:tr>
      <w:tr w:rsidR="00D22659" w:rsidRPr="005644DF" w:rsidTr="008E4E8C">
        <w:trPr>
          <w:jc w:val="center"/>
        </w:trPr>
        <w:tc>
          <w:tcPr>
            <w:tcW w:w="4032" w:type="dxa"/>
          </w:tcPr>
          <w:p w:rsidR="00D22659" w:rsidRPr="005644DF" w:rsidRDefault="00D22659" w:rsidP="008E4E8C">
            <w:pPr>
              <w:jc w:val="left"/>
              <w:rPr>
                <w:lang w:eastAsia="zh-CN"/>
              </w:rPr>
            </w:pPr>
            <w:r w:rsidRPr="005644DF">
              <w:rPr>
                <w:rFonts w:cs="Arial"/>
              </w:rPr>
              <w:t>OP discharge valve F031 opening</w:t>
            </w:r>
          </w:p>
        </w:tc>
        <w:tc>
          <w:tcPr>
            <w:tcW w:w="2592" w:type="dxa"/>
            <w:vAlign w:val="center"/>
          </w:tcPr>
          <w:p w:rsidR="00D22659" w:rsidRPr="005644DF" w:rsidRDefault="00D22659" w:rsidP="008E4E8C">
            <w:pPr>
              <w:jc w:val="center"/>
              <w:rPr>
                <w:lang w:eastAsia="zh-CN"/>
              </w:rPr>
            </w:pPr>
            <w:r w:rsidRPr="005644DF">
              <w:t>1150 s</w:t>
            </w:r>
          </w:p>
        </w:tc>
        <w:tc>
          <w:tcPr>
            <w:tcW w:w="2592" w:type="dxa"/>
            <w:vAlign w:val="center"/>
          </w:tcPr>
          <w:p w:rsidR="00D22659" w:rsidRPr="005644DF" w:rsidRDefault="00D22659" w:rsidP="008E4E8C">
            <w:pPr>
              <w:jc w:val="center"/>
              <w:rPr>
                <w:lang w:eastAsia="zh-CN"/>
              </w:rPr>
            </w:pPr>
            <w:r w:rsidRPr="005644DF">
              <w:rPr>
                <w:rFonts w:cs="Arial"/>
              </w:rPr>
              <w:t>-</w:t>
            </w:r>
          </w:p>
        </w:tc>
      </w:tr>
      <w:tr w:rsidR="00D22659" w:rsidRPr="005644DF" w:rsidTr="008E4E8C">
        <w:trPr>
          <w:jc w:val="center"/>
        </w:trPr>
        <w:tc>
          <w:tcPr>
            <w:tcW w:w="4032" w:type="dxa"/>
          </w:tcPr>
          <w:p w:rsidR="00D22659" w:rsidRPr="005644DF" w:rsidRDefault="00D22659" w:rsidP="008E4E8C">
            <w:pPr>
              <w:jc w:val="left"/>
              <w:rPr>
                <w:lang w:eastAsia="zh-CN"/>
              </w:rPr>
            </w:pPr>
            <w:r w:rsidRPr="005644DF">
              <w:rPr>
                <w:rFonts w:cs="Arial"/>
              </w:rPr>
              <w:t>Triggering valve F045 closure</w:t>
            </w:r>
          </w:p>
        </w:tc>
        <w:tc>
          <w:tcPr>
            <w:tcW w:w="2592" w:type="dxa"/>
            <w:vAlign w:val="center"/>
          </w:tcPr>
          <w:p w:rsidR="00D22659" w:rsidRPr="005644DF" w:rsidRDefault="00D22659" w:rsidP="008E4E8C">
            <w:pPr>
              <w:jc w:val="center"/>
              <w:rPr>
                <w:lang w:eastAsia="zh-CN"/>
              </w:rPr>
            </w:pPr>
            <w:r w:rsidRPr="005644DF">
              <w:rPr>
                <w:sz w:val="22"/>
              </w:rPr>
              <w:t>3461 s</w:t>
            </w:r>
          </w:p>
        </w:tc>
        <w:tc>
          <w:tcPr>
            <w:tcW w:w="2592" w:type="dxa"/>
            <w:vAlign w:val="center"/>
          </w:tcPr>
          <w:p w:rsidR="00D22659" w:rsidRPr="005644DF" w:rsidRDefault="00D22659" w:rsidP="008E4E8C">
            <w:pPr>
              <w:jc w:val="center"/>
              <w:rPr>
                <w:lang w:eastAsia="zh-CN"/>
              </w:rPr>
            </w:pPr>
            <w:r w:rsidRPr="005644DF">
              <w:rPr>
                <w:rFonts w:cs="Arial"/>
              </w:rPr>
              <w:t>-</w:t>
            </w:r>
          </w:p>
        </w:tc>
      </w:tr>
      <w:tr w:rsidR="00D22659" w:rsidRPr="005644DF" w:rsidTr="008E4E8C">
        <w:trPr>
          <w:jc w:val="center"/>
        </w:trPr>
        <w:tc>
          <w:tcPr>
            <w:tcW w:w="4032" w:type="dxa"/>
          </w:tcPr>
          <w:p w:rsidR="00D22659" w:rsidRPr="005644DF" w:rsidRDefault="00D22659" w:rsidP="008E4E8C">
            <w:pPr>
              <w:jc w:val="left"/>
              <w:rPr>
                <w:lang w:eastAsia="zh-CN"/>
              </w:rPr>
            </w:pPr>
            <w:r w:rsidRPr="005644DF">
              <w:rPr>
                <w:rFonts w:cs="Arial"/>
              </w:rPr>
              <w:t>HXP level decreasing and loss of mass from the boil-off</w:t>
            </w:r>
          </w:p>
        </w:tc>
        <w:tc>
          <w:tcPr>
            <w:tcW w:w="2592" w:type="dxa"/>
            <w:vAlign w:val="center"/>
          </w:tcPr>
          <w:p w:rsidR="00D22659" w:rsidRPr="005644DF" w:rsidRDefault="00D22659" w:rsidP="008E4E8C">
            <w:pPr>
              <w:jc w:val="center"/>
              <w:rPr>
                <w:lang w:eastAsia="zh-CN"/>
              </w:rPr>
            </w:pPr>
            <w:r w:rsidRPr="005644DF">
              <w:rPr>
                <w:rFonts w:cs="Arial"/>
              </w:rPr>
              <w:t>442 s - 5736 s</w:t>
            </w:r>
          </w:p>
        </w:tc>
        <w:tc>
          <w:tcPr>
            <w:tcW w:w="2592" w:type="dxa"/>
            <w:vAlign w:val="center"/>
          </w:tcPr>
          <w:p w:rsidR="00D22659" w:rsidRPr="005644DF" w:rsidRDefault="00D22659" w:rsidP="008E4E8C">
            <w:pPr>
              <w:jc w:val="center"/>
              <w:rPr>
                <w:lang w:eastAsia="zh-CN"/>
              </w:rPr>
            </w:pPr>
            <w:r w:rsidRPr="005644DF">
              <w:rPr>
                <w:rFonts w:cs="Arial"/>
              </w:rPr>
              <w:t>-</w:t>
            </w:r>
          </w:p>
        </w:tc>
      </w:tr>
      <w:bookmarkEnd w:id="12"/>
      <w:bookmarkEnd w:id="13"/>
      <w:bookmarkEnd w:id="14"/>
    </w:tbl>
    <w:p w:rsidR="00D22659" w:rsidRPr="005644DF" w:rsidRDefault="00D22659" w:rsidP="007C12C2">
      <w:pPr>
        <w:rPr>
          <w:rFonts w:cs="Arial"/>
          <w:b/>
          <w:sz w:val="20"/>
        </w:rPr>
      </w:pPr>
    </w:p>
    <w:sectPr w:rsidR="00D22659" w:rsidRPr="005644DF" w:rsidSect="003C4738">
      <w:headerReference w:type="even" r:id="rId14"/>
      <w:headerReference w:type="default" r:id="rId15"/>
      <w:footerReference w:type="even" r:id="rId16"/>
      <w:footerReference w:type="default" r:id="rId17"/>
      <w:endnotePr>
        <w:numFmt w:val="decimal"/>
        <w:numRestart w:val="eachSect"/>
      </w:endnotePr>
      <w:type w:val="continuous"/>
      <w:pgSz w:w="11906" w:h="16838" w:code="9"/>
      <w:pgMar w:top="1814" w:right="1304" w:bottom="1758" w:left="1304" w:header="124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A7" w:rsidRDefault="00073EA7" w:rsidP="00CC3749"/>
  </w:endnote>
  <w:endnote w:type="continuationSeparator" w:id="0">
    <w:p w:rsidR="00073EA7" w:rsidRPr="00CF4424" w:rsidRDefault="00073EA7" w:rsidP="00CF4424">
      <w:pPr>
        <w:pStyle w:val="Footer"/>
        <w:jc w:val="both"/>
      </w:pPr>
    </w:p>
  </w:endnote>
  <w:endnote w:type="continuationNotice" w:id="1">
    <w:p w:rsidR="00073EA7" w:rsidRDefault="00073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ecilia LT Std Roman">
    <w:panose1 w:val="00000500000000000000"/>
    <w:charset w:val="00"/>
    <w:family w:val="roman"/>
    <w:notTrueType/>
    <w:pitch w:val="variable"/>
    <w:sig w:usb0="00000003" w:usb1="00000000" w:usb2="00000000" w:usb3="00000000" w:csb0="00000001" w:csb1="00000000"/>
  </w:font>
  <w:font w:name="StatLink">
    <w:charset w:val="00"/>
    <w:family w:val="auto"/>
    <w:pitch w:val="variable"/>
    <w:sig w:usb0="8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Batang">
    <w:altName w:val="바탕"/>
    <w:panose1 w:val="02030600000101010101"/>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ecilia Roman">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placeholder>
        <w:docPart w:val="15C5269D2645434AA2097E8806C3C677"/>
      </w:placeholder>
    </w:sdtPr>
    <w:sdtContent>
      <w:p w:rsidR="006478FA" w:rsidRDefault="006478FA" w:rsidP="004E100F">
        <w:pPr>
          <w:pStyle w:val="Footer"/>
          <w:jc w:val="right"/>
        </w:pPr>
        <w:r>
          <w:t xml:space="preserve"> </w:t>
        </w:r>
      </w:p>
    </w:sdtContent>
  </w:sdt>
  <w:sdt>
    <w:sdtPr>
      <w:alias w:val="Classification"/>
      <w:tag w:val="txtHeaderClassif"/>
      <w:id w:val="-1918931641"/>
      <w:lock w:val="sdtLocked"/>
      <w:placeholder>
        <w:docPart w:val="15C5269D2645434AA2097E8806C3C677"/>
      </w:placeholder>
    </w:sdtPr>
    <w:sdtContent>
      <w:p w:rsidR="006478FA" w:rsidRDefault="006478FA"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placeholder>
        <w:docPart w:val="B058DD378CA64E438D481677A8EFA499"/>
      </w:placeholder>
    </w:sdtPr>
    <w:sdtContent>
      <w:p w:rsidR="006478FA" w:rsidRPr="00FD7BD8" w:rsidRDefault="006478FA" w:rsidP="004E100F">
        <w:pPr>
          <w:pStyle w:val="Footer"/>
          <w:jc w:val="left"/>
          <w:rPr>
            <w:caps w:val="0"/>
            <w:szCs w:val="16"/>
          </w:rPr>
        </w:pPr>
        <w:r>
          <w:t xml:space="preserve"> </w:t>
        </w:r>
      </w:p>
    </w:sdtContent>
  </w:sdt>
  <w:sdt>
    <w:sdtPr>
      <w:alias w:val="Classification"/>
      <w:tag w:val="txtHeaderClassif"/>
      <w:id w:val="-311407045"/>
      <w:lock w:val="sdtLocked"/>
      <w:placeholder>
        <w:docPart w:val="CE1A4AF32C6A44F2A546E5A4BEB030A8"/>
      </w:placeholder>
    </w:sdtPr>
    <w:sdtContent>
      <w:p w:rsidR="006478FA" w:rsidRPr="00FD7BD8" w:rsidRDefault="006478FA" w:rsidP="004E100F">
        <w:pPr>
          <w:pStyle w:val="FooterClassification"/>
          <w:rPr>
            <w:szCs w:val="16"/>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A7" w:rsidRDefault="00073EA7" w:rsidP="00CC3749">
      <w:r>
        <w:separator/>
      </w:r>
    </w:p>
  </w:footnote>
  <w:footnote w:type="continuationSeparator" w:id="0">
    <w:p w:rsidR="00073EA7" w:rsidRDefault="00073EA7" w:rsidP="00CC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FA" w:rsidRDefault="006478FA" w:rsidP="004E100F">
    <w:pPr>
      <w:pStyle w:val="Header"/>
    </w:pPr>
    <w:sdt>
      <w:sdtPr>
        <w:rPr>
          <w:rStyle w:val="PageNumber"/>
        </w:rPr>
        <w:alias w:val="Page Number"/>
        <w:tag w:val="TxtPageNumber"/>
        <w:id w:val="-1835755985"/>
        <w:lock w:val="sdtLocked"/>
        <w:placeholder>
          <w:docPart w:val="347646E7193A43E7BC68F6BE456B2417"/>
        </w:placeholder>
      </w:sdtPr>
      <w:sdtEndPr>
        <w:rPr>
          <w:rStyle w:val="DefaultParagraphFont"/>
          <w:rFonts w:ascii="Times New Roman" w:hAnsi="Times New Roman"/>
          <w:b w:val="0"/>
        </w:rPr>
      </w:sdtEndPr>
      <w:sdtContent>
        <w:r w:rsidRPr="00CC3749">
          <w:rPr>
            <w:rStyle w:val="PageNumber"/>
          </w:rPr>
          <w:fldChar w:fldCharType="begin"/>
        </w:r>
        <w:r w:rsidRPr="00CC3749">
          <w:rPr>
            <w:rStyle w:val="PageNumber"/>
          </w:rPr>
          <w:instrText xml:space="preserve"> PAGE   \* MERGEFORMAT </w:instrText>
        </w:r>
        <w:r w:rsidRPr="00CC3749">
          <w:rPr>
            <w:rStyle w:val="PageNumber"/>
          </w:rPr>
          <w:fldChar w:fldCharType="separate"/>
        </w:r>
        <w:r w:rsidR="002F62E6">
          <w:rPr>
            <w:rStyle w:val="PageNumber"/>
            <w:noProof/>
          </w:rPr>
          <w:t>2</w:t>
        </w:r>
        <w:r w:rsidRPr="00CC3749">
          <w:rPr>
            <w:rStyle w:val="PageNumber"/>
            <w:noProof/>
          </w:rPr>
          <w:fldChar w:fldCharType="end"/>
        </w:r>
      </w:sdtContent>
    </w:sdt>
    <w:r>
      <w:t xml:space="preserve"> </w:t>
    </w:r>
    <w:r>
      <w:sym w:font="Symbol" w:char="F07C"/>
    </w:r>
    <w:r>
      <w:t xml:space="preserve"> </w:t>
    </w:r>
    <w:sdt>
      <w:sdtPr>
        <w:rPr>
          <w:rStyle w:val="HeaderTitle"/>
        </w:rPr>
        <w:alias w:val="Cote/Chapter"/>
        <w:tag w:val="txtHeaderValue"/>
        <w:id w:val="-308635562"/>
        <w:lock w:val="sdtLocked"/>
        <w:placeholder>
          <w:docPart w:val="15C5269D2645434AA2097E8806C3C677"/>
        </w:placeholder>
      </w:sdtPr>
      <w:sdtEndPr>
        <w:rPr>
          <w:rStyle w:val="DefaultParagraphFont"/>
          <w:rFonts w:ascii="Times New Roman" w:hAnsi="Times New Roman"/>
          <w:caps w:val="0"/>
          <w:sz w:val="22"/>
        </w:rPr>
      </w:sdtEndPr>
      <w:sdtContent>
        <w:r>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FA" w:rsidRDefault="006478FA" w:rsidP="004E100F">
    <w:pPr>
      <w:pStyle w:val="Header"/>
      <w:jc w:val="right"/>
    </w:pPr>
    <w:sdt>
      <w:sdtPr>
        <w:rPr>
          <w:rStyle w:val="HeaderTitle"/>
        </w:rPr>
        <w:alias w:val="Cote/Chapter"/>
        <w:tag w:val="txtHeaderValue"/>
        <w:id w:val="-244348000"/>
        <w:lock w:val="sdtLocked"/>
        <w:placeholder>
          <w:docPart w:val="D5ABD9C5FAA64D67A499E54CE6FDBD32"/>
        </w:placeholder>
      </w:sdtPr>
      <w:sdtEndPr>
        <w:rPr>
          <w:rStyle w:val="DefaultParagraphFont"/>
          <w:rFonts w:ascii="Times New Roman" w:hAnsi="Times New Roman"/>
          <w:caps w:val="0"/>
          <w:sz w:val="22"/>
        </w:rPr>
      </w:sdtEndPr>
      <w:sdtContent>
        <w:r>
          <w:rPr>
            <w:rStyle w:val="HeaderTitle"/>
          </w:rPr>
          <w:t xml:space="preserve"> </w:t>
        </w:r>
      </w:sdtContent>
    </w:sdt>
    <w:r>
      <w:rPr>
        <w:rStyle w:val="PageNumber"/>
      </w:rPr>
      <w:t xml:space="preserve"> </w:t>
    </w:r>
    <w:r>
      <w:rPr>
        <w:rStyle w:val="PageNumber"/>
      </w:rPr>
      <w:sym w:font="Symbol" w:char="F07C"/>
    </w:r>
    <w:r>
      <w:rPr>
        <w:rStyle w:val="PageNumber"/>
      </w:rPr>
      <w:t xml:space="preserve"> </w:t>
    </w:r>
    <w:sdt>
      <w:sdtPr>
        <w:rPr>
          <w:rStyle w:val="PageNumber"/>
        </w:rPr>
        <w:alias w:val="Page Number"/>
        <w:tag w:val="TxtPageNumber"/>
        <w:id w:val="1076251128"/>
        <w:lock w:val="sdtLocked"/>
        <w:placeholder>
          <w:docPart w:val="70C042864F3F490C86FEDA8530E60806"/>
        </w:placeholder>
      </w:sdtPr>
      <w:sdtEndPr>
        <w:rPr>
          <w:rStyle w:val="DefaultParagraphFont"/>
          <w:rFonts w:ascii="Times New Roman" w:hAnsi="Times New Roman"/>
          <w:b w:val="0"/>
        </w:rPr>
      </w:sdtEndPr>
      <w:sdtContent>
        <w:r w:rsidRPr="00CC3749">
          <w:rPr>
            <w:rStyle w:val="PageNumber"/>
          </w:rPr>
          <w:fldChar w:fldCharType="begin"/>
        </w:r>
        <w:r w:rsidRPr="00CC3749">
          <w:rPr>
            <w:rStyle w:val="PageNumber"/>
          </w:rPr>
          <w:instrText xml:space="preserve"> PAGE   \* MERGEFORMAT </w:instrText>
        </w:r>
        <w:r w:rsidRPr="00CC3749">
          <w:rPr>
            <w:rStyle w:val="PageNumber"/>
          </w:rPr>
          <w:fldChar w:fldCharType="separate"/>
        </w:r>
        <w:r w:rsidR="002F62E6">
          <w:rPr>
            <w:rStyle w:val="PageNumber"/>
            <w:noProof/>
          </w:rPr>
          <w:t>3</w:t>
        </w:r>
        <w:r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F2B13"/>
    <w:multiLevelType w:val="hybridMultilevel"/>
    <w:tmpl w:val="547C781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15:restartNumberingAfterBreak="0">
    <w:nsid w:val="2E7E516C"/>
    <w:multiLevelType w:val="hybridMultilevel"/>
    <w:tmpl w:val="74D0EBBE"/>
    <w:lvl w:ilvl="0" w:tplc="6EF66F78">
      <w:start w:val="1"/>
      <w:numFmt w:val="decimal"/>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63F58D4"/>
    <w:multiLevelType w:val="hybridMultilevel"/>
    <w:tmpl w:val="01D833A0"/>
    <w:lvl w:ilvl="0" w:tplc="F3DE1E72">
      <w:start w:val="1"/>
      <w:numFmt w:val="bullet"/>
      <w:pStyle w:val="ListBullet1"/>
      <w:lvlText w:val=""/>
      <w:lvlJc w:val="left"/>
      <w:pPr>
        <w:tabs>
          <w:tab w:val="num" w:pos="447"/>
        </w:tabs>
        <w:ind w:left="447" w:hanging="284"/>
      </w:pPr>
      <w:rPr>
        <w:rFonts w:ascii="Symbol" w:hAnsi="Symbol" w:hint="default"/>
      </w:rPr>
    </w:lvl>
    <w:lvl w:ilvl="1" w:tplc="08090003" w:tentative="1">
      <w:start w:val="1"/>
      <w:numFmt w:val="bullet"/>
      <w:lvlText w:val="o"/>
      <w:lvlJc w:val="left"/>
      <w:pPr>
        <w:ind w:left="1178" w:hanging="360"/>
      </w:pPr>
      <w:rPr>
        <w:rFonts w:ascii="Courier New" w:hAnsi="Courier New" w:cs="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cs="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cs="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6"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20B75"/>
    <w:multiLevelType w:val="multilevel"/>
    <w:tmpl w:val="19507C8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decimal"/>
      <w:lvlRestart w:val="1"/>
      <w:pStyle w:val="Para"/>
      <w:lvlText w:val="%1.%6."/>
      <w:lvlJc w:val="left"/>
      <w:pPr>
        <w:tabs>
          <w:tab w:val="num" w:pos="851"/>
        </w:tabs>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8" w15:restartNumberingAfterBreak="0">
    <w:nsid w:val="5176726A"/>
    <w:multiLevelType w:val="hybridMultilevel"/>
    <w:tmpl w:val="80140844"/>
    <w:lvl w:ilvl="0" w:tplc="D9AAEAE0">
      <w:start w:val="1"/>
      <w:numFmt w:val="bullet"/>
      <w:pStyle w:val="BulletedList"/>
      <w:lvlText w:val=""/>
      <w:lvlJc w:val="left"/>
      <w:pPr>
        <w:tabs>
          <w:tab w:val="num" w:pos="340"/>
        </w:tabs>
        <w:ind w:left="1361" w:hanging="340"/>
      </w:pPr>
      <w:rPr>
        <w:rFonts w:ascii="Symbol" w:hAnsi="Symbol"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2"/>
  </w:num>
  <w:num w:numId="7">
    <w:abstractNumId w:val="5"/>
  </w:num>
  <w:num w:numId="8">
    <w:abstractNumId w:val="7"/>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defaultTabStop w:val="720"/>
  <w:evenAndOddHeaders/>
  <w:characterSpacingControl w:val="doNotCompress"/>
  <w:hdrShapeDefaults>
    <o:shapedefaults v:ext="edit" spidmax="2049"/>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D5EAD416F6FC21E551E110450DF7B01F5FE2D61AE4B09737A9B4326767EFA75C"/>
    <w:docVar w:name="OECDKappaEnrichment" w:val="Online"/>
    <w:docVar w:name="OECDTemplateLocation" w:val="W:\PilotNewVersion32\WorkgroupTemplates\ONE Author"/>
    <w:docVar w:name="OECDTemplateName" w:val="ONE Author ODPub.dotx"/>
    <w:docVar w:name="OECDTemplateVersion" w:val="3.20"/>
  </w:docVars>
  <w:rsids>
    <w:rsidRoot w:val="004D2E22"/>
    <w:rsid w:val="000037D9"/>
    <w:rsid w:val="00004DAB"/>
    <w:rsid w:val="000064D6"/>
    <w:rsid w:val="00017230"/>
    <w:rsid w:val="00024178"/>
    <w:rsid w:val="00027D14"/>
    <w:rsid w:val="00030E8C"/>
    <w:rsid w:val="000338B2"/>
    <w:rsid w:val="00033E50"/>
    <w:rsid w:val="0004402D"/>
    <w:rsid w:val="00044517"/>
    <w:rsid w:val="000454E8"/>
    <w:rsid w:val="0005102C"/>
    <w:rsid w:val="00052575"/>
    <w:rsid w:val="00052588"/>
    <w:rsid w:val="000542B8"/>
    <w:rsid w:val="00055124"/>
    <w:rsid w:val="00055536"/>
    <w:rsid w:val="00064C7A"/>
    <w:rsid w:val="00073EA7"/>
    <w:rsid w:val="0007759B"/>
    <w:rsid w:val="00085197"/>
    <w:rsid w:val="000A5133"/>
    <w:rsid w:val="000A655C"/>
    <w:rsid w:val="000A69AD"/>
    <w:rsid w:val="000B03E2"/>
    <w:rsid w:val="000B74AE"/>
    <w:rsid w:val="000B7665"/>
    <w:rsid w:val="000B7B86"/>
    <w:rsid w:val="000C0FE0"/>
    <w:rsid w:val="000C1DF4"/>
    <w:rsid w:val="000D34F9"/>
    <w:rsid w:val="000D4550"/>
    <w:rsid w:val="000E2815"/>
    <w:rsid w:val="000E5F57"/>
    <w:rsid w:val="000F040F"/>
    <w:rsid w:val="000F68AF"/>
    <w:rsid w:val="000F6D77"/>
    <w:rsid w:val="00101323"/>
    <w:rsid w:val="00111592"/>
    <w:rsid w:val="00111A19"/>
    <w:rsid w:val="0011701E"/>
    <w:rsid w:val="00130B1E"/>
    <w:rsid w:val="001313D9"/>
    <w:rsid w:val="00132E78"/>
    <w:rsid w:val="00146063"/>
    <w:rsid w:val="0015065F"/>
    <w:rsid w:val="00151AE5"/>
    <w:rsid w:val="00151FF0"/>
    <w:rsid w:val="001535B9"/>
    <w:rsid w:val="00156008"/>
    <w:rsid w:val="00157A58"/>
    <w:rsid w:val="00160B10"/>
    <w:rsid w:val="00160D78"/>
    <w:rsid w:val="00170C55"/>
    <w:rsid w:val="00173418"/>
    <w:rsid w:val="00183469"/>
    <w:rsid w:val="00192BE9"/>
    <w:rsid w:val="001931F5"/>
    <w:rsid w:val="001933C5"/>
    <w:rsid w:val="00196642"/>
    <w:rsid w:val="001A0871"/>
    <w:rsid w:val="001B2144"/>
    <w:rsid w:val="001B2FAD"/>
    <w:rsid w:val="001B4E01"/>
    <w:rsid w:val="001C0B13"/>
    <w:rsid w:val="001C1F73"/>
    <w:rsid w:val="001C4E4F"/>
    <w:rsid w:val="001C617B"/>
    <w:rsid w:val="001D3952"/>
    <w:rsid w:val="001E1F22"/>
    <w:rsid w:val="001F11B3"/>
    <w:rsid w:val="001F18A8"/>
    <w:rsid w:val="001F63FD"/>
    <w:rsid w:val="001F6920"/>
    <w:rsid w:val="001F76B3"/>
    <w:rsid w:val="00201266"/>
    <w:rsid w:val="00202409"/>
    <w:rsid w:val="00203113"/>
    <w:rsid w:val="00203CC1"/>
    <w:rsid w:val="00210A5D"/>
    <w:rsid w:val="00224AC3"/>
    <w:rsid w:val="0022556E"/>
    <w:rsid w:val="00237A1B"/>
    <w:rsid w:val="0025481A"/>
    <w:rsid w:val="002565E1"/>
    <w:rsid w:val="00263627"/>
    <w:rsid w:val="00275477"/>
    <w:rsid w:val="002818F4"/>
    <w:rsid w:val="00287ED5"/>
    <w:rsid w:val="00296CE1"/>
    <w:rsid w:val="002A2091"/>
    <w:rsid w:val="002A226D"/>
    <w:rsid w:val="002A6B56"/>
    <w:rsid w:val="002B353F"/>
    <w:rsid w:val="002C1DD6"/>
    <w:rsid w:val="002E0230"/>
    <w:rsid w:val="002F3A06"/>
    <w:rsid w:val="002F605B"/>
    <w:rsid w:val="002F62E6"/>
    <w:rsid w:val="00303173"/>
    <w:rsid w:val="00305C43"/>
    <w:rsid w:val="00310601"/>
    <w:rsid w:val="00323108"/>
    <w:rsid w:val="00324483"/>
    <w:rsid w:val="00326CAE"/>
    <w:rsid w:val="003276FA"/>
    <w:rsid w:val="00333261"/>
    <w:rsid w:val="00337396"/>
    <w:rsid w:val="00347AA2"/>
    <w:rsid w:val="00350662"/>
    <w:rsid w:val="00350963"/>
    <w:rsid w:val="00350CCC"/>
    <w:rsid w:val="0035293B"/>
    <w:rsid w:val="003570CA"/>
    <w:rsid w:val="003578FC"/>
    <w:rsid w:val="00366BED"/>
    <w:rsid w:val="00372918"/>
    <w:rsid w:val="00375A7C"/>
    <w:rsid w:val="00376570"/>
    <w:rsid w:val="00381AB2"/>
    <w:rsid w:val="00386F03"/>
    <w:rsid w:val="003957E7"/>
    <w:rsid w:val="003A3A69"/>
    <w:rsid w:val="003A72FB"/>
    <w:rsid w:val="003B0FCE"/>
    <w:rsid w:val="003B2EF0"/>
    <w:rsid w:val="003B312C"/>
    <w:rsid w:val="003B42F8"/>
    <w:rsid w:val="003C4738"/>
    <w:rsid w:val="003C6E42"/>
    <w:rsid w:val="003D0071"/>
    <w:rsid w:val="003D0145"/>
    <w:rsid w:val="003D0D81"/>
    <w:rsid w:val="003D283F"/>
    <w:rsid w:val="003E0362"/>
    <w:rsid w:val="003E2E5C"/>
    <w:rsid w:val="003E5BE5"/>
    <w:rsid w:val="003E6393"/>
    <w:rsid w:val="003E7235"/>
    <w:rsid w:val="003F3341"/>
    <w:rsid w:val="003F3E9F"/>
    <w:rsid w:val="004036CB"/>
    <w:rsid w:val="00403A1F"/>
    <w:rsid w:val="00404A52"/>
    <w:rsid w:val="00407712"/>
    <w:rsid w:val="004120ED"/>
    <w:rsid w:val="00421FEA"/>
    <w:rsid w:val="004230BA"/>
    <w:rsid w:val="004234CE"/>
    <w:rsid w:val="004243B4"/>
    <w:rsid w:val="004259A6"/>
    <w:rsid w:val="004348F1"/>
    <w:rsid w:val="00440FA5"/>
    <w:rsid w:val="00444C08"/>
    <w:rsid w:val="004529B7"/>
    <w:rsid w:val="00452DA0"/>
    <w:rsid w:val="00456E03"/>
    <w:rsid w:val="00461C3F"/>
    <w:rsid w:val="0046201C"/>
    <w:rsid w:val="004622CF"/>
    <w:rsid w:val="00462721"/>
    <w:rsid w:val="00464ED3"/>
    <w:rsid w:val="004661B2"/>
    <w:rsid w:val="00476090"/>
    <w:rsid w:val="00486703"/>
    <w:rsid w:val="004A00A8"/>
    <w:rsid w:val="004A117A"/>
    <w:rsid w:val="004A1A3F"/>
    <w:rsid w:val="004A1A7B"/>
    <w:rsid w:val="004A6F9B"/>
    <w:rsid w:val="004B163D"/>
    <w:rsid w:val="004B7B10"/>
    <w:rsid w:val="004C102F"/>
    <w:rsid w:val="004D2E22"/>
    <w:rsid w:val="004E100F"/>
    <w:rsid w:val="004E4993"/>
    <w:rsid w:val="004F1D9C"/>
    <w:rsid w:val="004F644E"/>
    <w:rsid w:val="004F6BF2"/>
    <w:rsid w:val="004F6CB7"/>
    <w:rsid w:val="005011D9"/>
    <w:rsid w:val="00502163"/>
    <w:rsid w:val="00502342"/>
    <w:rsid w:val="005059C6"/>
    <w:rsid w:val="00510E93"/>
    <w:rsid w:val="00511263"/>
    <w:rsid w:val="00523806"/>
    <w:rsid w:val="00524708"/>
    <w:rsid w:val="00524825"/>
    <w:rsid w:val="0052749E"/>
    <w:rsid w:val="005360A8"/>
    <w:rsid w:val="005361EC"/>
    <w:rsid w:val="00543135"/>
    <w:rsid w:val="005527A6"/>
    <w:rsid w:val="005644DF"/>
    <w:rsid w:val="0056606B"/>
    <w:rsid w:val="00567146"/>
    <w:rsid w:val="00575855"/>
    <w:rsid w:val="00576984"/>
    <w:rsid w:val="00582D40"/>
    <w:rsid w:val="00593D13"/>
    <w:rsid w:val="005A0A55"/>
    <w:rsid w:val="005A41B4"/>
    <w:rsid w:val="005A4A42"/>
    <w:rsid w:val="005A6B81"/>
    <w:rsid w:val="005B734D"/>
    <w:rsid w:val="005B7CA2"/>
    <w:rsid w:val="005D25FC"/>
    <w:rsid w:val="005D450E"/>
    <w:rsid w:val="005D5F8F"/>
    <w:rsid w:val="005D7D42"/>
    <w:rsid w:val="005E3782"/>
    <w:rsid w:val="005E5331"/>
    <w:rsid w:val="005E69A5"/>
    <w:rsid w:val="005F215C"/>
    <w:rsid w:val="00603681"/>
    <w:rsid w:val="0061216A"/>
    <w:rsid w:val="006128C8"/>
    <w:rsid w:val="006218BD"/>
    <w:rsid w:val="00622E0C"/>
    <w:rsid w:val="00625626"/>
    <w:rsid w:val="006304BF"/>
    <w:rsid w:val="00635AEE"/>
    <w:rsid w:val="00640529"/>
    <w:rsid w:val="00644510"/>
    <w:rsid w:val="00644FCE"/>
    <w:rsid w:val="006478FA"/>
    <w:rsid w:val="00680162"/>
    <w:rsid w:val="0068361F"/>
    <w:rsid w:val="006A1139"/>
    <w:rsid w:val="006B38E2"/>
    <w:rsid w:val="006B4BAA"/>
    <w:rsid w:val="006B7345"/>
    <w:rsid w:val="006B7A61"/>
    <w:rsid w:val="006C35CC"/>
    <w:rsid w:val="006C7B61"/>
    <w:rsid w:val="006D1C15"/>
    <w:rsid w:val="006D2B23"/>
    <w:rsid w:val="006E50BA"/>
    <w:rsid w:val="006E5AA5"/>
    <w:rsid w:val="0070033F"/>
    <w:rsid w:val="00710E8C"/>
    <w:rsid w:val="00711F1B"/>
    <w:rsid w:val="00712B15"/>
    <w:rsid w:val="007135D0"/>
    <w:rsid w:val="00722339"/>
    <w:rsid w:val="00724820"/>
    <w:rsid w:val="007306FA"/>
    <w:rsid w:val="007323ED"/>
    <w:rsid w:val="00733ED1"/>
    <w:rsid w:val="00734135"/>
    <w:rsid w:val="00735C39"/>
    <w:rsid w:val="00743058"/>
    <w:rsid w:val="00743381"/>
    <w:rsid w:val="00753095"/>
    <w:rsid w:val="00753EEE"/>
    <w:rsid w:val="00754C15"/>
    <w:rsid w:val="00757D43"/>
    <w:rsid w:val="007622EA"/>
    <w:rsid w:val="00762B89"/>
    <w:rsid w:val="007712AC"/>
    <w:rsid w:val="007728EB"/>
    <w:rsid w:val="007823FE"/>
    <w:rsid w:val="007836B4"/>
    <w:rsid w:val="00785A1E"/>
    <w:rsid w:val="00796525"/>
    <w:rsid w:val="007A76BA"/>
    <w:rsid w:val="007B1A88"/>
    <w:rsid w:val="007B31F6"/>
    <w:rsid w:val="007B32B0"/>
    <w:rsid w:val="007B64FE"/>
    <w:rsid w:val="007C12C2"/>
    <w:rsid w:val="007C3714"/>
    <w:rsid w:val="007C5CAD"/>
    <w:rsid w:val="007C6866"/>
    <w:rsid w:val="007D09AE"/>
    <w:rsid w:val="007D21CF"/>
    <w:rsid w:val="007D7784"/>
    <w:rsid w:val="007F41F9"/>
    <w:rsid w:val="00803F69"/>
    <w:rsid w:val="00804ACC"/>
    <w:rsid w:val="008127CA"/>
    <w:rsid w:val="008129C4"/>
    <w:rsid w:val="00814FD3"/>
    <w:rsid w:val="00816695"/>
    <w:rsid w:val="00820362"/>
    <w:rsid w:val="00821370"/>
    <w:rsid w:val="008230ED"/>
    <w:rsid w:val="00825BF9"/>
    <w:rsid w:val="00827FB5"/>
    <w:rsid w:val="00833FF5"/>
    <w:rsid w:val="00835614"/>
    <w:rsid w:val="008460B0"/>
    <w:rsid w:val="00846824"/>
    <w:rsid w:val="008542C2"/>
    <w:rsid w:val="008566CB"/>
    <w:rsid w:val="00857920"/>
    <w:rsid w:val="008630C9"/>
    <w:rsid w:val="0086742E"/>
    <w:rsid w:val="008728E0"/>
    <w:rsid w:val="008757C6"/>
    <w:rsid w:val="00880E82"/>
    <w:rsid w:val="00882314"/>
    <w:rsid w:val="00895D73"/>
    <w:rsid w:val="008B5E8B"/>
    <w:rsid w:val="008C38B5"/>
    <w:rsid w:val="008C5973"/>
    <w:rsid w:val="008C7702"/>
    <w:rsid w:val="008E2C7C"/>
    <w:rsid w:val="008E2F6C"/>
    <w:rsid w:val="008E4E8C"/>
    <w:rsid w:val="008F0F36"/>
    <w:rsid w:val="008F0F84"/>
    <w:rsid w:val="008F1437"/>
    <w:rsid w:val="008F632C"/>
    <w:rsid w:val="008F66D2"/>
    <w:rsid w:val="008F6F27"/>
    <w:rsid w:val="008F7A96"/>
    <w:rsid w:val="00904F11"/>
    <w:rsid w:val="00907E59"/>
    <w:rsid w:val="00916BDE"/>
    <w:rsid w:val="0092327D"/>
    <w:rsid w:val="009305C4"/>
    <w:rsid w:val="009321E4"/>
    <w:rsid w:val="0093281A"/>
    <w:rsid w:val="00943271"/>
    <w:rsid w:val="0094705D"/>
    <w:rsid w:val="00961C60"/>
    <w:rsid w:val="0096394A"/>
    <w:rsid w:val="0096519D"/>
    <w:rsid w:val="00966A58"/>
    <w:rsid w:val="0096728F"/>
    <w:rsid w:val="0097116C"/>
    <w:rsid w:val="009811DE"/>
    <w:rsid w:val="00982C10"/>
    <w:rsid w:val="0098377F"/>
    <w:rsid w:val="00991A9A"/>
    <w:rsid w:val="0099203B"/>
    <w:rsid w:val="00992AB5"/>
    <w:rsid w:val="009978E3"/>
    <w:rsid w:val="009A22AE"/>
    <w:rsid w:val="009A3363"/>
    <w:rsid w:val="009A4284"/>
    <w:rsid w:val="009B36EC"/>
    <w:rsid w:val="009B3725"/>
    <w:rsid w:val="009B4679"/>
    <w:rsid w:val="009C532B"/>
    <w:rsid w:val="009C697D"/>
    <w:rsid w:val="009D0A30"/>
    <w:rsid w:val="009D0EC4"/>
    <w:rsid w:val="009D30C1"/>
    <w:rsid w:val="009D6989"/>
    <w:rsid w:val="009E05F9"/>
    <w:rsid w:val="009E1A99"/>
    <w:rsid w:val="009E3337"/>
    <w:rsid w:val="009E7C04"/>
    <w:rsid w:val="009F7287"/>
    <w:rsid w:val="00A01981"/>
    <w:rsid w:val="00A07625"/>
    <w:rsid w:val="00A104FC"/>
    <w:rsid w:val="00A1253E"/>
    <w:rsid w:val="00A12B7B"/>
    <w:rsid w:val="00A14DC4"/>
    <w:rsid w:val="00A1735A"/>
    <w:rsid w:val="00A20967"/>
    <w:rsid w:val="00A21E27"/>
    <w:rsid w:val="00A33D14"/>
    <w:rsid w:val="00A37D0A"/>
    <w:rsid w:val="00A40263"/>
    <w:rsid w:val="00A42716"/>
    <w:rsid w:val="00A506C1"/>
    <w:rsid w:val="00A61DC4"/>
    <w:rsid w:val="00A73BFF"/>
    <w:rsid w:val="00A74AFD"/>
    <w:rsid w:val="00A752EA"/>
    <w:rsid w:val="00A76883"/>
    <w:rsid w:val="00A80D6B"/>
    <w:rsid w:val="00A8126B"/>
    <w:rsid w:val="00A81F07"/>
    <w:rsid w:val="00A92F3D"/>
    <w:rsid w:val="00A95B06"/>
    <w:rsid w:val="00A961E9"/>
    <w:rsid w:val="00AA591D"/>
    <w:rsid w:val="00AA7673"/>
    <w:rsid w:val="00AB34FF"/>
    <w:rsid w:val="00AB5A6F"/>
    <w:rsid w:val="00AC4AE2"/>
    <w:rsid w:val="00AC5E9B"/>
    <w:rsid w:val="00AC7B0C"/>
    <w:rsid w:val="00AD08D5"/>
    <w:rsid w:val="00AD15C4"/>
    <w:rsid w:val="00AD196B"/>
    <w:rsid w:val="00AD2FB3"/>
    <w:rsid w:val="00AD32A7"/>
    <w:rsid w:val="00AD373D"/>
    <w:rsid w:val="00AE48DF"/>
    <w:rsid w:val="00AE5FED"/>
    <w:rsid w:val="00AE7AE0"/>
    <w:rsid w:val="00B0250B"/>
    <w:rsid w:val="00B06D82"/>
    <w:rsid w:val="00B11E2C"/>
    <w:rsid w:val="00B12F75"/>
    <w:rsid w:val="00B16E93"/>
    <w:rsid w:val="00B34036"/>
    <w:rsid w:val="00B363EB"/>
    <w:rsid w:val="00B46C8D"/>
    <w:rsid w:val="00B66B2E"/>
    <w:rsid w:val="00B67859"/>
    <w:rsid w:val="00B720F6"/>
    <w:rsid w:val="00B7351B"/>
    <w:rsid w:val="00BA01C3"/>
    <w:rsid w:val="00BA1ADD"/>
    <w:rsid w:val="00BA28FD"/>
    <w:rsid w:val="00BD4F7D"/>
    <w:rsid w:val="00BD53C4"/>
    <w:rsid w:val="00BD584D"/>
    <w:rsid w:val="00BE268B"/>
    <w:rsid w:val="00BF1697"/>
    <w:rsid w:val="00BF53D8"/>
    <w:rsid w:val="00BF773A"/>
    <w:rsid w:val="00C0190E"/>
    <w:rsid w:val="00C03067"/>
    <w:rsid w:val="00C22962"/>
    <w:rsid w:val="00C24704"/>
    <w:rsid w:val="00C26DD0"/>
    <w:rsid w:val="00C3172F"/>
    <w:rsid w:val="00C3513F"/>
    <w:rsid w:val="00C40110"/>
    <w:rsid w:val="00C43213"/>
    <w:rsid w:val="00C45E14"/>
    <w:rsid w:val="00C5382F"/>
    <w:rsid w:val="00C549BA"/>
    <w:rsid w:val="00C611FD"/>
    <w:rsid w:val="00C6171E"/>
    <w:rsid w:val="00C710A7"/>
    <w:rsid w:val="00C71392"/>
    <w:rsid w:val="00C732F4"/>
    <w:rsid w:val="00C77599"/>
    <w:rsid w:val="00C8309C"/>
    <w:rsid w:val="00C83CC5"/>
    <w:rsid w:val="00C9339D"/>
    <w:rsid w:val="00CA1A65"/>
    <w:rsid w:val="00CA2765"/>
    <w:rsid w:val="00CA27CC"/>
    <w:rsid w:val="00CB6B34"/>
    <w:rsid w:val="00CC1A99"/>
    <w:rsid w:val="00CC3749"/>
    <w:rsid w:val="00CC41F7"/>
    <w:rsid w:val="00CD6A6F"/>
    <w:rsid w:val="00CE2207"/>
    <w:rsid w:val="00CE347A"/>
    <w:rsid w:val="00CE4798"/>
    <w:rsid w:val="00CE6E7E"/>
    <w:rsid w:val="00CF4424"/>
    <w:rsid w:val="00CF6762"/>
    <w:rsid w:val="00D02666"/>
    <w:rsid w:val="00D03CC5"/>
    <w:rsid w:val="00D047D4"/>
    <w:rsid w:val="00D048EC"/>
    <w:rsid w:val="00D05A24"/>
    <w:rsid w:val="00D15234"/>
    <w:rsid w:val="00D20610"/>
    <w:rsid w:val="00D20C3E"/>
    <w:rsid w:val="00D216F4"/>
    <w:rsid w:val="00D21923"/>
    <w:rsid w:val="00D21B35"/>
    <w:rsid w:val="00D22659"/>
    <w:rsid w:val="00D27A8B"/>
    <w:rsid w:val="00D33BA3"/>
    <w:rsid w:val="00D34E37"/>
    <w:rsid w:val="00D43B52"/>
    <w:rsid w:val="00D45551"/>
    <w:rsid w:val="00D52504"/>
    <w:rsid w:val="00D5651D"/>
    <w:rsid w:val="00D73C3A"/>
    <w:rsid w:val="00D81E01"/>
    <w:rsid w:val="00D854FA"/>
    <w:rsid w:val="00D919C2"/>
    <w:rsid w:val="00D942EC"/>
    <w:rsid w:val="00D95933"/>
    <w:rsid w:val="00D96407"/>
    <w:rsid w:val="00D972AE"/>
    <w:rsid w:val="00DA12AF"/>
    <w:rsid w:val="00DA70B9"/>
    <w:rsid w:val="00DA79F8"/>
    <w:rsid w:val="00DB5EA7"/>
    <w:rsid w:val="00DB7564"/>
    <w:rsid w:val="00DC314E"/>
    <w:rsid w:val="00DC4A8C"/>
    <w:rsid w:val="00DC7E9E"/>
    <w:rsid w:val="00DD518A"/>
    <w:rsid w:val="00DE3D1B"/>
    <w:rsid w:val="00DF1A57"/>
    <w:rsid w:val="00E00E25"/>
    <w:rsid w:val="00E02F2E"/>
    <w:rsid w:val="00E1286D"/>
    <w:rsid w:val="00E14045"/>
    <w:rsid w:val="00E35131"/>
    <w:rsid w:val="00E4492C"/>
    <w:rsid w:val="00E46836"/>
    <w:rsid w:val="00E53877"/>
    <w:rsid w:val="00E62D2A"/>
    <w:rsid w:val="00E630F4"/>
    <w:rsid w:val="00E6592E"/>
    <w:rsid w:val="00E67FB6"/>
    <w:rsid w:val="00E7474A"/>
    <w:rsid w:val="00E82D9D"/>
    <w:rsid w:val="00E83500"/>
    <w:rsid w:val="00E852E3"/>
    <w:rsid w:val="00E855C5"/>
    <w:rsid w:val="00E8719C"/>
    <w:rsid w:val="00E90680"/>
    <w:rsid w:val="00E926A1"/>
    <w:rsid w:val="00E951AC"/>
    <w:rsid w:val="00EA6A82"/>
    <w:rsid w:val="00EB24D5"/>
    <w:rsid w:val="00EB6949"/>
    <w:rsid w:val="00EC0D80"/>
    <w:rsid w:val="00EC45EF"/>
    <w:rsid w:val="00EC61F0"/>
    <w:rsid w:val="00ED1FCF"/>
    <w:rsid w:val="00ED300D"/>
    <w:rsid w:val="00ED7AD3"/>
    <w:rsid w:val="00EE2E27"/>
    <w:rsid w:val="00EE5B62"/>
    <w:rsid w:val="00EE64E3"/>
    <w:rsid w:val="00EF332B"/>
    <w:rsid w:val="00EF6B7C"/>
    <w:rsid w:val="00F066DD"/>
    <w:rsid w:val="00F15B0A"/>
    <w:rsid w:val="00F16C6F"/>
    <w:rsid w:val="00F2231D"/>
    <w:rsid w:val="00F24F1E"/>
    <w:rsid w:val="00F33C07"/>
    <w:rsid w:val="00F34274"/>
    <w:rsid w:val="00F40E07"/>
    <w:rsid w:val="00F4273D"/>
    <w:rsid w:val="00F443C5"/>
    <w:rsid w:val="00F47BCF"/>
    <w:rsid w:val="00F47D46"/>
    <w:rsid w:val="00F509A8"/>
    <w:rsid w:val="00F6022E"/>
    <w:rsid w:val="00F66528"/>
    <w:rsid w:val="00F71E0B"/>
    <w:rsid w:val="00F733B8"/>
    <w:rsid w:val="00F7680F"/>
    <w:rsid w:val="00F76FA7"/>
    <w:rsid w:val="00F82B3D"/>
    <w:rsid w:val="00F84F5A"/>
    <w:rsid w:val="00F85065"/>
    <w:rsid w:val="00F86193"/>
    <w:rsid w:val="00F9011F"/>
    <w:rsid w:val="00F90C20"/>
    <w:rsid w:val="00F92475"/>
    <w:rsid w:val="00F936EA"/>
    <w:rsid w:val="00F95E8C"/>
    <w:rsid w:val="00FA4D10"/>
    <w:rsid w:val="00FA75E2"/>
    <w:rsid w:val="00FA7E95"/>
    <w:rsid w:val="00FB0CE9"/>
    <w:rsid w:val="00FB5E31"/>
    <w:rsid w:val="00FB6DA4"/>
    <w:rsid w:val="00FD0B86"/>
    <w:rsid w:val="00FD55BA"/>
    <w:rsid w:val="00FD659A"/>
    <w:rsid w:val="00FD6C4D"/>
    <w:rsid w:val="00FD7BD8"/>
    <w:rsid w:val="00FE164A"/>
    <w:rsid w:val="00FE1D5D"/>
    <w:rsid w:val="00FF2512"/>
    <w:rsid w:val="00FF25F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7EAA6"/>
  <w15:chartTrackingRefBased/>
  <w15:docId w15:val="{DD284C04-0D33-4B06-8A8B-9EEAAE8B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2" w:qFormat="1"/>
    <w:lsdException w:name="heading 8" w:uiPriority="9"/>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34FF"/>
    <w:pPr>
      <w:widowControl w:val="0"/>
      <w:jc w:val="both"/>
    </w:pPr>
  </w:style>
  <w:style w:type="paragraph" w:styleId="Heading1">
    <w:name w:val="heading 1"/>
    <w:basedOn w:val="Normal"/>
    <w:next w:val="Para0"/>
    <w:link w:val="Heading1Char"/>
    <w:uiPriority w:val="1"/>
    <w:qFormat/>
    <w:rsid w:val="007C12C2"/>
    <w:pPr>
      <w:keepNext/>
      <w:keepLines/>
      <w:widowControl/>
      <w:numPr>
        <w:numId w:val="8"/>
      </w:numPr>
      <w:tabs>
        <w:tab w:val="left" w:pos="850"/>
        <w:tab w:val="left" w:pos="1191"/>
        <w:tab w:val="left" w:pos="1531"/>
      </w:tabs>
      <w:spacing w:before="480" w:after="240"/>
      <w:jc w:val="left"/>
      <w:outlineLvl w:val="0"/>
    </w:pPr>
    <w:rPr>
      <w:rFonts w:cstheme="majorBidi"/>
      <w:b/>
      <w:bCs/>
      <w:color w:val="4E81BD"/>
      <w:kern w:val="28"/>
      <w:sz w:val="24"/>
    </w:rPr>
  </w:style>
  <w:style w:type="paragraph" w:styleId="Heading2">
    <w:name w:val="heading 2"/>
    <w:basedOn w:val="Normal"/>
    <w:next w:val="Para0"/>
    <w:link w:val="Heading2Char"/>
    <w:uiPriority w:val="1"/>
    <w:qFormat/>
    <w:rsid w:val="007C12C2"/>
    <w:pPr>
      <w:keepNext/>
      <w:widowControl/>
      <w:numPr>
        <w:ilvl w:val="1"/>
        <w:numId w:val="8"/>
      </w:numPr>
      <w:tabs>
        <w:tab w:val="left" w:pos="850"/>
        <w:tab w:val="left" w:pos="1191"/>
        <w:tab w:val="left" w:pos="1531"/>
      </w:tabs>
      <w:spacing w:before="240" w:after="240"/>
      <w:ind w:right="680"/>
      <w:jc w:val="left"/>
      <w:outlineLvl w:val="1"/>
    </w:pPr>
    <w:rPr>
      <w:rFonts w:cstheme="majorBidi"/>
      <w:b/>
      <w:bCs/>
      <w:sz w:val="24"/>
    </w:rPr>
  </w:style>
  <w:style w:type="paragraph" w:styleId="Heading3">
    <w:name w:val="heading 3"/>
    <w:basedOn w:val="Normal"/>
    <w:next w:val="Para0"/>
    <w:link w:val="Heading3Char"/>
    <w:uiPriority w:val="1"/>
    <w:qFormat/>
    <w:rsid w:val="007C12C2"/>
    <w:pPr>
      <w:keepNext/>
      <w:keepLines/>
      <w:widowControl/>
      <w:numPr>
        <w:ilvl w:val="2"/>
        <w:numId w:val="8"/>
      </w:numPr>
      <w:tabs>
        <w:tab w:val="left" w:pos="850"/>
        <w:tab w:val="left" w:pos="1191"/>
        <w:tab w:val="left" w:pos="1531"/>
      </w:tabs>
      <w:spacing w:before="240" w:after="120"/>
      <w:ind w:right="680"/>
      <w:jc w:val="left"/>
      <w:outlineLvl w:val="2"/>
    </w:pPr>
    <w:rPr>
      <w:rFonts w:cstheme="majorBidi"/>
      <w:b/>
      <w:bCs/>
      <w:i/>
      <w:iCs/>
      <w:color w:val="262626"/>
      <w:sz w:val="24"/>
    </w:rPr>
  </w:style>
  <w:style w:type="paragraph" w:styleId="Heading4">
    <w:name w:val="heading 4"/>
    <w:basedOn w:val="Normal"/>
    <w:next w:val="Para0"/>
    <w:link w:val="Heading4Char"/>
    <w:uiPriority w:val="1"/>
    <w:qFormat/>
    <w:rsid w:val="007C12C2"/>
    <w:pPr>
      <w:keepNext/>
      <w:keepLines/>
      <w:widowControl/>
      <w:numPr>
        <w:ilvl w:val="3"/>
        <w:numId w:val="8"/>
      </w:numPr>
      <w:tabs>
        <w:tab w:val="left" w:pos="850"/>
        <w:tab w:val="left" w:pos="1191"/>
        <w:tab w:val="left" w:pos="1531"/>
      </w:tabs>
      <w:spacing w:before="240" w:after="120"/>
      <w:ind w:right="680"/>
      <w:jc w:val="left"/>
      <w:outlineLvl w:val="3"/>
    </w:pPr>
    <w:rPr>
      <w:rFonts w:cstheme="majorBidi"/>
      <w:i/>
      <w:iCs/>
      <w:color w:val="000000" w:themeColor="text1"/>
      <w:sz w:val="24"/>
    </w:rPr>
  </w:style>
  <w:style w:type="paragraph" w:styleId="Heading5">
    <w:name w:val="heading 5"/>
    <w:basedOn w:val="Normal"/>
    <w:next w:val="Para0"/>
    <w:link w:val="Heading5Char"/>
    <w:uiPriority w:val="1"/>
    <w:qFormat/>
    <w:rsid w:val="007C12C2"/>
    <w:pPr>
      <w:keepNext/>
      <w:keepLines/>
      <w:widowControl/>
      <w:numPr>
        <w:ilvl w:val="4"/>
        <w:numId w:val="8"/>
      </w:numPr>
      <w:tabs>
        <w:tab w:val="left" w:pos="850"/>
        <w:tab w:val="left" w:pos="1191"/>
        <w:tab w:val="left" w:pos="1531"/>
      </w:tabs>
      <w:spacing w:before="240" w:after="120"/>
      <w:ind w:right="680"/>
      <w:jc w:val="left"/>
      <w:outlineLvl w:val="4"/>
    </w:pPr>
    <w:rPr>
      <w:rFonts w:cstheme="majorBidi"/>
      <w:color w:val="000000" w:themeColor="text1"/>
      <w:sz w:val="24"/>
    </w:rPr>
  </w:style>
  <w:style w:type="paragraph" w:styleId="Heading6">
    <w:name w:val="heading 6"/>
    <w:aliases w:val="Part"/>
    <w:basedOn w:val="Normal"/>
    <w:next w:val="Heading1"/>
    <w:link w:val="Heading6Char"/>
    <w:uiPriority w:val="1"/>
    <w:qFormat/>
    <w:rsid w:val="007C12C2"/>
    <w:pPr>
      <w:keepNext/>
      <w:widowControl/>
      <w:tabs>
        <w:tab w:val="left" w:pos="850"/>
        <w:tab w:val="left" w:pos="1191"/>
        <w:tab w:val="left" w:pos="1531"/>
      </w:tabs>
      <w:spacing w:before="1200" w:after="720"/>
      <w:jc w:val="center"/>
      <w:outlineLvl w:val="5"/>
    </w:pPr>
    <w:rPr>
      <w:rFonts w:cstheme="majorBidi"/>
      <w:b/>
      <w:color w:val="4E81BD"/>
      <w:sz w:val="28"/>
    </w:rPr>
  </w:style>
  <w:style w:type="paragraph" w:styleId="Heading7">
    <w:name w:val="heading 7"/>
    <w:aliases w:val="Doc AnnX"/>
    <w:basedOn w:val="Normal"/>
    <w:next w:val="Para0"/>
    <w:link w:val="Heading7Char"/>
    <w:uiPriority w:val="12"/>
    <w:qFormat/>
    <w:rsid w:val="007C12C2"/>
    <w:pPr>
      <w:keepNext/>
      <w:widowControl/>
      <w:numPr>
        <w:ilvl w:val="6"/>
        <w:numId w:val="8"/>
      </w:numPr>
      <w:tabs>
        <w:tab w:val="left" w:pos="850"/>
        <w:tab w:val="left" w:pos="1191"/>
        <w:tab w:val="left" w:pos="1531"/>
      </w:tabs>
      <w:spacing w:before="1200" w:after="720"/>
      <w:jc w:val="center"/>
      <w:outlineLvl w:val="6"/>
    </w:pPr>
    <w:rPr>
      <w:rFonts w:cstheme="majorBidi"/>
      <w:b/>
      <w:color w:val="4E81BD"/>
      <w:sz w:val="28"/>
    </w:rPr>
  </w:style>
  <w:style w:type="paragraph" w:styleId="Heading8">
    <w:name w:val="heading 8"/>
    <w:aliases w:val="Part AnnX"/>
    <w:next w:val="Para0"/>
    <w:link w:val="Heading8Char"/>
    <w:uiPriority w:val="9"/>
    <w:rsid w:val="00B06D82"/>
    <w:pPr>
      <w:keepNext/>
      <w:pageBreakBefore/>
      <w:numPr>
        <w:ilvl w:val="7"/>
        <w:numId w:val="8"/>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basedOn w:val="Heading8"/>
    <w:next w:val="Para0"/>
    <w:link w:val="Heading9Char"/>
    <w:uiPriority w:val="14"/>
    <w:qFormat/>
    <w:rsid w:val="007C12C2"/>
    <w:pPr>
      <w:pageBreakBefore w:val="0"/>
      <w:numPr>
        <w:ilvl w:val="8"/>
      </w:numPr>
      <w:tabs>
        <w:tab w:val="left" w:pos="850"/>
        <w:tab w:val="left" w:pos="1191"/>
        <w:tab w:val="left" w:pos="1531"/>
      </w:tabs>
      <w:outlineLvl w:val="8"/>
    </w:pPr>
    <w:rPr>
      <w:rFonts w:ascii="Times New Roman" w:eastAsiaTheme="minorHAnsi" w:hAnsi="Times New Roman"/>
      <w:color w:val="4E81B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basedOn w:val="Normal"/>
    <w:link w:val="ParaChar"/>
    <w:uiPriority w:val="3"/>
    <w:qFormat/>
    <w:rsid w:val="007C12C2"/>
    <w:pPr>
      <w:widowControl/>
      <w:spacing w:before="120" w:after="120"/>
      <w:ind w:left="680" w:right="680"/>
    </w:pPr>
    <w:rPr>
      <w:rFonts w:eastAsia="SimSun"/>
    </w:rPr>
  </w:style>
  <w:style w:type="paragraph" w:styleId="Title">
    <w:name w:val="Title"/>
    <w:basedOn w:val="Normal"/>
    <w:next w:val="Para0"/>
    <w:link w:val="TitleChar"/>
    <w:qFormat/>
    <w:rsid w:val="007C12C2"/>
    <w:pPr>
      <w:keepNext/>
      <w:keepLines/>
      <w:widowControl/>
      <w:tabs>
        <w:tab w:val="left" w:pos="850"/>
        <w:tab w:val="left" w:pos="1191"/>
        <w:tab w:val="left" w:pos="1531"/>
      </w:tabs>
      <w:spacing w:before="1200" w:after="720"/>
      <w:ind w:left="680" w:right="680"/>
      <w:jc w:val="center"/>
      <w:outlineLvl w:val="0"/>
    </w:pPr>
    <w:rPr>
      <w:rFonts w:cs="Arial"/>
      <w:bCs/>
      <w:i/>
      <w:color w:val="4E81BD"/>
      <w:kern w:val="28"/>
      <w:sz w:val="32"/>
      <w:szCs w:val="32"/>
    </w:rPr>
  </w:style>
  <w:style w:type="character" w:customStyle="1" w:styleId="ParaChar">
    <w:name w:val="Para Char"/>
    <w:basedOn w:val="DefaultParagraphFont"/>
    <w:link w:val="Para0"/>
    <w:uiPriority w:val="3"/>
    <w:rsid w:val="007C12C2"/>
    <w:rPr>
      <w:rFonts w:eastAsia="SimSun"/>
    </w:rPr>
  </w:style>
  <w:style w:type="character" w:customStyle="1" w:styleId="TitleChar">
    <w:name w:val="Title Char"/>
    <w:basedOn w:val="DefaultParagraphFont"/>
    <w:link w:val="Title"/>
    <w:rsid w:val="007C12C2"/>
    <w:rPr>
      <w:rFonts w:cs="Arial"/>
      <w:bCs/>
      <w:i/>
      <w:color w:val="4E81BD"/>
      <w:kern w:val="28"/>
      <w:sz w:val="32"/>
      <w:szCs w:val="32"/>
    </w:rPr>
  </w:style>
  <w:style w:type="character" w:customStyle="1" w:styleId="Heading1Char">
    <w:name w:val="Heading 1 Char"/>
    <w:basedOn w:val="DefaultParagraphFont"/>
    <w:link w:val="Heading1"/>
    <w:uiPriority w:val="1"/>
    <w:rsid w:val="007C12C2"/>
    <w:rPr>
      <w:rFonts w:cstheme="majorBidi"/>
      <w:b/>
      <w:bCs/>
      <w:color w:val="4E81BD"/>
      <w:kern w:val="28"/>
      <w:sz w:val="24"/>
    </w:rPr>
  </w:style>
  <w:style w:type="character" w:customStyle="1" w:styleId="Heading2Char">
    <w:name w:val="Heading 2 Char"/>
    <w:basedOn w:val="DefaultParagraphFont"/>
    <w:link w:val="Heading2"/>
    <w:uiPriority w:val="1"/>
    <w:rsid w:val="007C12C2"/>
    <w:rPr>
      <w:rFonts w:cstheme="majorBidi"/>
      <w:b/>
      <w:bCs/>
      <w:sz w:val="24"/>
    </w:rPr>
  </w:style>
  <w:style w:type="character" w:customStyle="1" w:styleId="Heading3Char">
    <w:name w:val="Heading 3 Char"/>
    <w:basedOn w:val="DefaultParagraphFont"/>
    <w:link w:val="Heading3"/>
    <w:uiPriority w:val="1"/>
    <w:rsid w:val="007C12C2"/>
    <w:rPr>
      <w:rFonts w:cstheme="majorBidi"/>
      <w:b/>
      <w:bCs/>
      <w:i/>
      <w:iCs/>
      <w:color w:val="262626"/>
      <w:sz w:val="24"/>
    </w:rPr>
  </w:style>
  <w:style w:type="character" w:customStyle="1" w:styleId="Heading4Char">
    <w:name w:val="Heading 4 Char"/>
    <w:basedOn w:val="DefaultParagraphFont"/>
    <w:link w:val="Heading4"/>
    <w:uiPriority w:val="1"/>
    <w:rsid w:val="007C12C2"/>
    <w:rPr>
      <w:rFonts w:cstheme="majorBidi"/>
      <w:i/>
      <w:iCs/>
      <w:color w:val="000000" w:themeColor="text1"/>
      <w:sz w:val="24"/>
    </w:rPr>
  </w:style>
  <w:style w:type="character" w:customStyle="1" w:styleId="Heading5Char">
    <w:name w:val="Heading 5 Char"/>
    <w:basedOn w:val="DefaultParagraphFont"/>
    <w:link w:val="Heading5"/>
    <w:uiPriority w:val="1"/>
    <w:rsid w:val="007C12C2"/>
    <w:rPr>
      <w:rFonts w:cstheme="majorBidi"/>
      <w:color w:val="000000" w:themeColor="text1"/>
      <w:sz w:val="24"/>
    </w:rPr>
  </w:style>
  <w:style w:type="character" w:customStyle="1" w:styleId="Heading6Char">
    <w:name w:val="Heading 6 Char"/>
    <w:aliases w:val="Part Char"/>
    <w:basedOn w:val="DefaultParagraphFont"/>
    <w:link w:val="Heading6"/>
    <w:uiPriority w:val="1"/>
    <w:rsid w:val="007C12C2"/>
    <w:rPr>
      <w:rFonts w:cstheme="majorBidi"/>
      <w:b/>
      <w:color w:val="4E81BD"/>
      <w:sz w:val="28"/>
    </w:rPr>
  </w:style>
  <w:style w:type="character" w:customStyle="1" w:styleId="Heading7Char">
    <w:name w:val="Heading 7 Char"/>
    <w:aliases w:val="Doc AnnX Char"/>
    <w:basedOn w:val="DefaultParagraphFont"/>
    <w:link w:val="Heading7"/>
    <w:uiPriority w:val="12"/>
    <w:rsid w:val="007C12C2"/>
    <w:rPr>
      <w:rFonts w:cstheme="majorBidi"/>
      <w:b/>
      <w:color w:val="4E81BD"/>
      <w:sz w:val="28"/>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14"/>
    <w:rsid w:val="007C12C2"/>
    <w:rPr>
      <w:rFonts w:cstheme="majorBidi"/>
      <w:b/>
      <w:color w:val="4E81BD"/>
      <w:sz w:val="28"/>
    </w:rPr>
  </w:style>
  <w:style w:type="paragraph" w:customStyle="1" w:styleId="Title2">
    <w:name w:val="Title 2"/>
    <w:basedOn w:val="Heading2"/>
    <w:next w:val="Para0"/>
    <w:qFormat/>
    <w:rsid w:val="007C12C2"/>
    <w:pPr>
      <w:numPr>
        <w:ilvl w:val="0"/>
        <w:numId w:val="0"/>
      </w:numPr>
    </w:pPr>
    <w:rPr>
      <w:color w:val="4E81BD"/>
    </w:rPr>
  </w:style>
  <w:style w:type="paragraph" w:customStyle="1" w:styleId="Title3">
    <w:name w:val="Title 3"/>
    <w:basedOn w:val="Normal"/>
    <w:next w:val="Para0"/>
    <w:qFormat/>
    <w:rsid w:val="007C12C2"/>
    <w:pPr>
      <w:keepNext/>
      <w:keepLines/>
      <w:widowControl/>
      <w:tabs>
        <w:tab w:val="left" w:pos="850"/>
        <w:tab w:val="left" w:pos="1191"/>
        <w:tab w:val="left" w:pos="1531"/>
      </w:tabs>
      <w:spacing w:before="240" w:after="120"/>
      <w:ind w:left="680" w:right="680"/>
      <w:jc w:val="left"/>
      <w:outlineLvl w:val="2"/>
    </w:pPr>
    <w:rPr>
      <w:rFonts w:cstheme="majorBidi"/>
      <w:b/>
      <w:i/>
      <w:sz w:val="24"/>
    </w:rPr>
  </w:style>
  <w:style w:type="paragraph" w:customStyle="1" w:styleId="Abstract">
    <w:name w:val="Abstract"/>
    <w:basedOn w:val="Para0"/>
    <w:uiPriority w:val="2"/>
    <w:qFormat/>
    <w:rsid w:val="007C12C2"/>
    <w:pPr>
      <w:pBdr>
        <w:top w:val="single" w:sz="4" w:space="12" w:color="auto"/>
        <w:left w:val="single" w:sz="4" w:space="12" w:color="auto"/>
        <w:bottom w:val="single" w:sz="4" w:space="12" w:color="auto"/>
        <w:right w:val="single" w:sz="4" w:space="12" w:color="auto"/>
      </w:pBdr>
    </w:pPr>
    <w:rPr>
      <w:i/>
    </w:rPr>
  </w:style>
  <w:style w:type="paragraph" w:customStyle="1" w:styleId="Para1">
    <w:name w:val="Para #"/>
    <w:basedOn w:val="Normal"/>
    <w:link w:val="ParaChar0"/>
    <w:uiPriority w:val="4"/>
    <w:qFormat/>
    <w:rsid w:val="007C12C2"/>
    <w:pPr>
      <w:widowControl/>
      <w:numPr>
        <w:numId w:val="1"/>
      </w:numPr>
      <w:tabs>
        <w:tab w:val="num" w:pos="680"/>
        <w:tab w:val="left" w:pos="1361"/>
      </w:tabs>
      <w:spacing w:before="120" w:after="120"/>
      <w:ind w:right="680" w:firstLine="0"/>
    </w:pPr>
    <w:rPr>
      <w:rFonts w:eastAsia="SimSun"/>
    </w:rPr>
  </w:style>
  <w:style w:type="paragraph" w:customStyle="1" w:styleId="NumberedList">
    <w:name w:val="Numbered List"/>
    <w:basedOn w:val="ListParagraph"/>
    <w:uiPriority w:val="5"/>
    <w:qFormat/>
    <w:rsid w:val="007C12C2"/>
    <w:pPr>
      <w:widowControl/>
      <w:numPr>
        <w:numId w:val="10"/>
      </w:numPr>
      <w:spacing w:after="120"/>
      <w:ind w:right="680"/>
      <w:contextualSpacing w:val="0"/>
    </w:pPr>
    <w:rPr>
      <w:rFonts w:eastAsia="SimSun"/>
    </w:rPr>
  </w:style>
  <w:style w:type="paragraph" w:customStyle="1" w:styleId="BulletedList">
    <w:name w:val="Bulleted List"/>
    <w:basedOn w:val="ListParagraph"/>
    <w:uiPriority w:val="6"/>
    <w:qFormat/>
    <w:rsid w:val="007C12C2"/>
    <w:pPr>
      <w:widowControl/>
      <w:numPr>
        <w:numId w:val="9"/>
      </w:numPr>
      <w:spacing w:after="120"/>
      <w:ind w:right="680"/>
      <w:contextualSpacing w:val="0"/>
    </w:pPr>
    <w:rPr>
      <w:rFonts w:eastAsia="SimSun"/>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basedOn w:val="Normal"/>
    <w:next w:val="Para0"/>
    <w:rsid w:val="00D22659"/>
    <w:pPr>
      <w:keepNext/>
      <w:widowControl/>
      <w:spacing w:after="120"/>
      <w:ind w:left="680" w:right="680"/>
      <w:jc w:val="center"/>
    </w:pPr>
    <w:rPr>
      <w:rFonts w:eastAsia="SimSun" w:cs="Arial"/>
      <w:sz w:val="18"/>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basedOn w:val="Normal"/>
    <w:next w:val="Para0"/>
    <w:uiPriority w:val="8"/>
    <w:qFormat/>
    <w:rsid w:val="007C12C2"/>
    <w:pPr>
      <w:keepNext/>
      <w:widowControl/>
      <w:tabs>
        <w:tab w:val="left" w:pos="850"/>
        <w:tab w:val="left" w:pos="1191"/>
        <w:tab w:val="left" w:pos="1531"/>
      </w:tabs>
      <w:spacing w:before="240" w:after="120"/>
      <w:ind w:left="680" w:right="680"/>
      <w:jc w:val="left"/>
    </w:pPr>
    <w:rPr>
      <w:b/>
      <w:sz w:val="20"/>
    </w:rPr>
  </w:style>
  <w:style w:type="paragraph" w:customStyle="1" w:styleId="Sourcenotes">
    <w:name w:val="Source &amp; notes"/>
    <w:basedOn w:val="Normal"/>
    <w:uiPriority w:val="9"/>
    <w:qFormat/>
    <w:rsid w:val="007C12C2"/>
    <w:pPr>
      <w:keepLines/>
      <w:widowControl/>
      <w:spacing w:before="120" w:after="240"/>
      <w:ind w:left="680" w:right="680"/>
      <w:contextualSpacing/>
    </w:pPr>
    <w:rPr>
      <w:rFonts w:eastAsia="SimSun" w:cs="Arial"/>
      <w:sz w:val="18"/>
      <w:szCs w:val="18"/>
    </w:rPr>
  </w:style>
  <w:style w:type="paragraph" w:customStyle="1" w:styleId="TableCell">
    <w:name w:val="Table Cell"/>
    <w:basedOn w:val="Normal"/>
    <w:uiPriority w:val="10"/>
    <w:qFormat/>
    <w:rsid w:val="007C12C2"/>
    <w:pPr>
      <w:keepNext/>
      <w:keepLines/>
      <w:widowControl/>
      <w:tabs>
        <w:tab w:val="left" w:pos="340"/>
        <w:tab w:val="left" w:pos="680"/>
      </w:tabs>
      <w:spacing w:before="20" w:after="20"/>
      <w:jc w:val="right"/>
    </w:pPr>
    <w:rPr>
      <w:rFonts w:ascii="Arial Narrow" w:eastAsia="SimSun" w:hAnsi="Arial Narrow" w:cs="Arial"/>
      <w:sz w:val="17"/>
      <w:szCs w:val="18"/>
    </w:rPr>
  </w:style>
  <w:style w:type="paragraph" w:customStyle="1" w:styleId="TableRow">
    <w:name w:val="Table Row"/>
    <w:basedOn w:val="TableCell"/>
    <w:uiPriority w:val="10"/>
    <w:qFormat/>
    <w:rsid w:val="007C12C2"/>
    <w:pPr>
      <w:jc w:val="left"/>
    </w:pPr>
  </w:style>
  <w:style w:type="paragraph" w:customStyle="1" w:styleId="TableColumn">
    <w:name w:val="Table Column"/>
    <w:basedOn w:val="TableRow"/>
    <w:uiPriority w:val="10"/>
    <w:qFormat/>
    <w:rsid w:val="007C12C2"/>
    <w:pPr>
      <w:jc w:val="center"/>
    </w:pPr>
  </w:style>
  <w:style w:type="paragraph" w:customStyle="1" w:styleId="Quotationshort">
    <w:name w:val="Quotation (short)"/>
    <w:basedOn w:val="Normal"/>
    <w:link w:val="QuotationshortChar"/>
    <w:uiPriority w:val="11"/>
    <w:qFormat/>
    <w:rsid w:val="007C12C2"/>
    <w:pPr>
      <w:widowControl/>
      <w:spacing w:after="120"/>
    </w:pPr>
    <w:rPr>
      <w:rFonts w:eastAsia="SimSun"/>
      <w:i/>
    </w:rPr>
  </w:style>
  <w:style w:type="paragraph" w:styleId="Quote">
    <w:name w:val="Quote"/>
    <w:aliases w:val="Quotation (long)"/>
    <w:basedOn w:val="Normal"/>
    <w:link w:val="QuoteChar"/>
    <w:uiPriority w:val="11"/>
    <w:qFormat/>
    <w:rsid w:val="007C12C2"/>
    <w:pPr>
      <w:widowControl/>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7C12C2"/>
    <w:rPr>
      <w:rFonts w:eastAsia="SimSun"/>
      <w:i/>
      <w:iCs/>
      <w:color w:val="404040"/>
    </w:rPr>
  </w:style>
  <w:style w:type="paragraph" w:customStyle="1" w:styleId="AnnexH2">
    <w:name w:val="Annex H2"/>
    <w:basedOn w:val="Normal"/>
    <w:next w:val="Para0"/>
    <w:uiPriority w:val="15"/>
    <w:qFormat/>
    <w:rsid w:val="007C12C2"/>
    <w:pPr>
      <w:keepNext/>
      <w:widowControl/>
      <w:tabs>
        <w:tab w:val="left" w:pos="850"/>
        <w:tab w:val="left" w:pos="1191"/>
        <w:tab w:val="left" w:pos="1531"/>
      </w:tabs>
      <w:spacing w:before="240" w:after="240"/>
      <w:ind w:right="680"/>
      <w:jc w:val="left"/>
      <w:outlineLvl w:val="1"/>
    </w:pPr>
    <w:rPr>
      <w:b/>
      <w:color w:val="4E81BD"/>
      <w:sz w:val="24"/>
    </w:rPr>
  </w:style>
  <w:style w:type="paragraph" w:customStyle="1" w:styleId="AnnexH3">
    <w:name w:val="Annex H3"/>
    <w:basedOn w:val="Normal"/>
    <w:next w:val="Para0"/>
    <w:uiPriority w:val="15"/>
    <w:qFormat/>
    <w:rsid w:val="007C12C2"/>
    <w:pPr>
      <w:keepNext/>
      <w:keepLines/>
      <w:widowControl/>
      <w:tabs>
        <w:tab w:val="left" w:pos="850"/>
        <w:tab w:val="left" w:pos="1191"/>
        <w:tab w:val="left" w:pos="1531"/>
      </w:tabs>
      <w:spacing w:before="240" w:after="120"/>
      <w:ind w:left="680" w:right="680"/>
      <w:jc w:val="left"/>
      <w:outlineLvl w:val="2"/>
    </w:pPr>
    <w:rPr>
      <w:b/>
      <w:i/>
      <w:color w:val="262626"/>
      <w:sz w:val="24"/>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2"/>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qFormat/>
    <w:rsid w:val="007C12C2"/>
    <w:pPr>
      <w:widowControl/>
      <w:spacing w:after="120"/>
      <w:ind w:left="284" w:hanging="284"/>
      <w:jc w:val="left"/>
    </w:pPr>
    <w:rPr>
      <w:rFonts w:eastAsia="SimSun"/>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unhideWhenUsed/>
    <w:qFormat/>
    <w:rsid w:val="007C12C2"/>
    <w:rPr>
      <w:rFonts w:ascii="Times New Roman" w:hAnsi="Times New Roman"/>
      <w:i w:val="0"/>
      <w:position w:val="0"/>
      <w:sz w:val="22"/>
      <w:vertAlign w:val="superscript"/>
    </w:rPr>
  </w:style>
  <w:style w:type="paragraph" w:styleId="FootnoteText">
    <w:name w:val="footnote text"/>
    <w:basedOn w:val="Normal"/>
    <w:link w:val="FootnoteTextChar"/>
    <w:qFormat/>
    <w:rsid w:val="007C12C2"/>
    <w:pPr>
      <w:widowControl/>
      <w:spacing w:after="120"/>
      <w:ind w:left="680" w:right="680"/>
    </w:pPr>
    <w:rPr>
      <w:rFonts w:eastAsia="SimSun"/>
      <w:sz w:val="20"/>
    </w:rPr>
  </w:style>
  <w:style w:type="character" w:customStyle="1" w:styleId="FootnoteTextChar">
    <w:name w:val="Footnote Text Char"/>
    <w:basedOn w:val="DefaultParagraphFont"/>
    <w:link w:val="FootnoteText"/>
    <w:rsid w:val="007C12C2"/>
    <w:rPr>
      <w:rFonts w:eastAsia="SimSun"/>
      <w:sz w:val="20"/>
    </w:rPr>
  </w:style>
  <w:style w:type="paragraph" w:styleId="EndnoteText">
    <w:name w:val="endnote text"/>
    <w:basedOn w:val="FootnoteText"/>
    <w:link w:val="EndnoteTextChar"/>
    <w:semiHidden/>
    <w:qFormat/>
    <w:rsid w:val="007C12C2"/>
  </w:style>
  <w:style w:type="character" w:customStyle="1" w:styleId="EndnoteTextChar">
    <w:name w:val="Endnote Text Char"/>
    <w:basedOn w:val="DefaultParagraphFont"/>
    <w:link w:val="EndnoteText"/>
    <w:semiHidden/>
    <w:rsid w:val="007C12C2"/>
    <w:rPr>
      <w:rFonts w:eastAsia="SimSun"/>
      <w:sz w:val="20"/>
    </w:rPr>
  </w:style>
  <w:style w:type="paragraph" w:customStyle="1" w:styleId="Figure">
    <w:name w:val="Figure"/>
    <w:basedOn w:val="Normal"/>
    <w:rsid w:val="000E2815"/>
    <w:pPr>
      <w:jc w:val="center"/>
    </w:pPr>
  </w:style>
  <w:style w:type="paragraph" w:styleId="Footer">
    <w:name w:val="footer"/>
    <w:basedOn w:val="Normal"/>
    <w:link w:val="FooterChar"/>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rsid w:val="00404A52"/>
    <w:rPr>
      <w:caps/>
      <w:sz w:val="16"/>
    </w:rPr>
  </w:style>
  <w:style w:type="paragraph" w:customStyle="1" w:styleId="Para">
    <w:name w:val="Para #.#"/>
    <w:basedOn w:val="Para1"/>
    <w:uiPriority w:val="4"/>
    <w:qFormat/>
    <w:rsid w:val="007C12C2"/>
    <w:pPr>
      <w:numPr>
        <w:ilvl w:val="5"/>
        <w:numId w:val="8"/>
      </w:numPr>
    </w:pPr>
    <w:rPr>
      <w:rFonts w:eastAsia="Caecilia LT Std Roman"/>
      <w:lang w:val="fr-FR"/>
    </w:r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aliases w:val="SUPERS"/>
    <w:basedOn w:val="DefaultParagraphFont"/>
    <w:qFormat/>
    <w:rsid w:val="007C12C2"/>
    <w:rPr>
      <w:rFonts w:ascii="Times New Roman" w:hAnsi="Times New Roman"/>
      <w:i w:val="0"/>
      <w:position w:val="0"/>
      <w:sz w:val="22"/>
      <w:vertAlign w:val="superscript"/>
    </w:rPr>
  </w:style>
  <w:style w:type="paragraph" w:customStyle="1" w:styleId="GroupHeading">
    <w:name w:val="Group Heading"/>
    <w:basedOn w:val="Normal"/>
    <w:next w:val="Para0"/>
    <w:rsid w:val="00CC1A99"/>
    <w:pPr>
      <w:keepNext/>
      <w:numPr>
        <w:numId w:val="3"/>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rsid w:val="00CC1A99"/>
    <w:pPr>
      <w:tabs>
        <w:tab w:val="center" w:pos="4513"/>
        <w:tab w:val="right" w:pos="9026"/>
      </w:tabs>
    </w:pPr>
  </w:style>
  <w:style w:type="character" w:customStyle="1" w:styleId="HeaderChar">
    <w:name w:val="Header Char"/>
    <w:basedOn w:val="DefaultParagraphFont"/>
    <w:link w:val="Header"/>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4"/>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jc w:val="right"/>
    </w:pPr>
    <w:rPr>
      <w:rFonts w:ascii="StatLink" w:hAnsi="StatLink"/>
      <w:sz w:val="18"/>
    </w:rPr>
  </w:style>
  <w:style w:type="paragraph" w:styleId="TableofFigures">
    <w:name w:val="table of figures"/>
    <w:next w:val="Normal"/>
    <w:uiPriority w:val="99"/>
    <w:rsid w:val="00907E59"/>
    <w:pPr>
      <w:tabs>
        <w:tab w:val="right" w:pos="9072"/>
      </w:tabs>
      <w:spacing w:line="220" w:lineRule="exact"/>
      <w:ind w:right="510"/>
    </w:pPr>
    <w:rPr>
      <w:color w:val="000000" w:themeColor="text1"/>
      <w:sz w:val="18"/>
    </w:rPr>
  </w:style>
  <w:style w:type="paragraph" w:styleId="TOC1">
    <w:name w:val="toc 1"/>
    <w:basedOn w:val="Normal"/>
    <w:next w:val="Normal"/>
    <w:uiPriority w:val="39"/>
    <w:unhideWhenUsed/>
    <w:qFormat/>
    <w:rsid w:val="007C12C2"/>
    <w:pPr>
      <w:widowControl/>
      <w:tabs>
        <w:tab w:val="right" w:leader="dot" w:pos="9072"/>
      </w:tabs>
      <w:spacing w:before="120" w:after="120"/>
      <w:ind w:right="510"/>
      <w:jc w:val="left"/>
    </w:pPr>
    <w:rPr>
      <w:b/>
      <w:noProof/>
    </w:rPr>
  </w:style>
  <w:style w:type="paragraph" w:styleId="TOC2">
    <w:name w:val="toc 2"/>
    <w:basedOn w:val="Normal"/>
    <w:next w:val="Normal"/>
    <w:uiPriority w:val="39"/>
    <w:unhideWhenUsed/>
    <w:qFormat/>
    <w:rsid w:val="007C12C2"/>
    <w:pPr>
      <w:widowControl/>
      <w:tabs>
        <w:tab w:val="right" w:leader="dot" w:pos="9072"/>
      </w:tabs>
      <w:ind w:left="198" w:right="510"/>
      <w:jc w:val="left"/>
    </w:pPr>
    <w:rPr>
      <w:noProof/>
    </w:rPr>
  </w:style>
  <w:style w:type="paragraph" w:styleId="TOC3">
    <w:name w:val="toc 3"/>
    <w:basedOn w:val="Normal"/>
    <w:next w:val="Normal"/>
    <w:uiPriority w:val="39"/>
    <w:unhideWhenUsed/>
    <w:qFormat/>
    <w:rsid w:val="007C12C2"/>
    <w:pPr>
      <w:widowControl/>
      <w:tabs>
        <w:tab w:val="right" w:leader="dot" w:pos="9072"/>
      </w:tabs>
      <w:ind w:left="397" w:right="510"/>
      <w:jc w:val="left"/>
    </w:pPr>
    <w:rPr>
      <w:noProof/>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basedOn w:val="Title"/>
    <w:next w:val="Normal"/>
    <w:uiPriority w:val="39"/>
    <w:qFormat/>
    <w:rsid w:val="007C12C2"/>
    <w:pPr>
      <w:tabs>
        <w:tab w:val="clear" w:pos="850"/>
        <w:tab w:val="clear" w:pos="1191"/>
        <w:tab w:val="clear" w:pos="1531"/>
      </w:tabs>
      <w:outlineLvl w:val="9"/>
    </w:pPr>
    <w:rPr>
      <w:rFonts w:eastAsia="SimHei"/>
      <w:bCs w:val="0"/>
      <w:kern w:val="0"/>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rsid w:val="000E5F57"/>
    <w:pPr>
      <w:spacing w:before="180" w:after="120"/>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rsid w:val="00F47BCF"/>
    <w:pPr>
      <w:outlineLvl w:val="2"/>
    </w:pPr>
  </w:style>
  <w:style w:type="paragraph" w:styleId="TOAHeading">
    <w:name w:val="toa heading"/>
    <w:basedOn w:val="Normal"/>
    <w:next w:val="Normal"/>
    <w:semiHidden/>
    <w:qFormat/>
    <w:rsid w:val="007C12C2"/>
    <w:pPr>
      <w:widowControl/>
      <w:spacing w:before="120"/>
    </w:pPr>
    <w:rPr>
      <w:rFonts w:ascii="Arial" w:eastAsia="SimSun" w:hAnsi="Arial" w:cs="Arial"/>
      <w:b/>
      <w:bCs/>
      <w:sz w:val="24"/>
      <w:szCs w:val="24"/>
    </w:rPr>
  </w:style>
  <w:style w:type="character" w:customStyle="1" w:styleId="QuotationshortChar">
    <w:name w:val="Quotation (short) Char"/>
    <w:basedOn w:val="DefaultParagraphFont"/>
    <w:link w:val="Quotationshort"/>
    <w:uiPriority w:val="11"/>
    <w:rsid w:val="007C12C2"/>
    <w:rPr>
      <w:rFonts w:eastAsia="SimSun"/>
      <w:i/>
    </w:rPr>
  </w:style>
  <w:style w:type="character" w:customStyle="1" w:styleId="ParaChar0">
    <w:name w:val="Para # Char"/>
    <w:basedOn w:val="DefaultParagraphFont"/>
    <w:link w:val="Para1"/>
    <w:uiPriority w:val="4"/>
    <w:rsid w:val="007C12C2"/>
    <w:rPr>
      <w:rFonts w:eastAsia="SimSun"/>
    </w:rPr>
  </w:style>
  <w:style w:type="table" w:customStyle="1" w:styleId="TableGrid3">
    <w:name w:val="Table Grid3"/>
    <w:basedOn w:val="TableNormal"/>
    <w:next w:val="TableGrid"/>
    <w:uiPriority w:val="39"/>
    <w:rsid w:val="00D22659"/>
    <w:rPr>
      <w:rFonts w:eastAsia="MS Mincho"/>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22659"/>
    <w:pPr>
      <w:widowControl/>
      <w:spacing w:before="200" w:after="240" w:line="276" w:lineRule="auto"/>
      <w:ind w:firstLine="442"/>
      <w:jc w:val="left"/>
    </w:pPr>
    <w:rPr>
      <w:rFonts w:ascii="Verdana" w:eastAsia="Times New Roman" w:hAnsi="Verdana"/>
      <w:color w:val="666666"/>
      <w:sz w:val="20"/>
      <w:szCs w:val="20"/>
      <w:lang w:val="en-US" w:bidi="en-US"/>
    </w:rPr>
  </w:style>
  <w:style w:type="character" w:customStyle="1" w:styleId="BodyTextChar">
    <w:name w:val="Body Text Char"/>
    <w:basedOn w:val="DefaultParagraphFont"/>
    <w:link w:val="BodyText"/>
    <w:rsid w:val="00D22659"/>
    <w:rPr>
      <w:rFonts w:ascii="Verdana" w:eastAsia="Times New Roman" w:hAnsi="Verdana"/>
      <w:color w:val="666666"/>
      <w:sz w:val="20"/>
      <w:szCs w:val="20"/>
      <w:lang w:val="en-US" w:bidi="en-US"/>
    </w:rPr>
  </w:style>
  <w:style w:type="character" w:styleId="FollowedHyperlink">
    <w:name w:val="FollowedHyperlink"/>
    <w:basedOn w:val="DefaultParagraphFont"/>
    <w:uiPriority w:val="99"/>
    <w:semiHidden/>
    <w:unhideWhenUsed/>
    <w:rsid w:val="008E4E8C"/>
    <w:rPr>
      <w:color w:val="800080" w:themeColor="followedHyperlink"/>
      <w:u w:val="single"/>
    </w:rPr>
  </w:style>
  <w:style w:type="paragraph" w:customStyle="1" w:styleId="ListBullet1">
    <w:name w:val="List Bullet 1"/>
    <w:rsid w:val="007C12C2"/>
    <w:pPr>
      <w:numPr>
        <w:numId w:val="7"/>
      </w:numPr>
      <w:tabs>
        <w:tab w:val="clear" w:pos="447"/>
        <w:tab w:val="num" w:pos="709"/>
      </w:tabs>
      <w:spacing w:after="120"/>
      <w:ind w:left="709" w:hanging="369"/>
      <w:jc w:val="both"/>
    </w:pPr>
    <w:rPr>
      <w:rFonts w:eastAsia="PMingLiU"/>
      <w:szCs w:val="18"/>
      <w:lang w:eastAsia="zh-TW"/>
    </w:rPr>
  </w:style>
  <w:style w:type="paragraph" w:customStyle="1" w:styleId="PTAuthor">
    <w:name w:val="PT Author"/>
    <w:basedOn w:val="Normal"/>
    <w:rsid w:val="007C12C2"/>
    <w:pPr>
      <w:widowControl/>
      <w:jc w:val="center"/>
    </w:pPr>
    <w:rPr>
      <w:rFonts w:ascii="Caecilia Roman" w:eastAsia="PMingLiU" w:hAnsi="Caecilia Roman" w:cs="Arial"/>
      <w:b/>
      <w:szCs w:val="18"/>
      <w:lang w:eastAsia="zh-TW"/>
    </w:rPr>
  </w:style>
  <w:style w:type="paragraph" w:styleId="BalloonText">
    <w:name w:val="Balloon Text"/>
    <w:basedOn w:val="Normal"/>
    <w:link w:val="BalloonTextChar"/>
    <w:uiPriority w:val="99"/>
    <w:semiHidden/>
    <w:unhideWhenUsed/>
    <w:rsid w:val="007C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2C2"/>
    <w:rPr>
      <w:rFonts w:ascii="Segoe UI" w:hAnsi="Segoe UI" w:cs="Segoe UI"/>
      <w:sz w:val="18"/>
      <w:szCs w:val="18"/>
    </w:rPr>
  </w:style>
  <w:style w:type="paragraph" w:styleId="NormalWeb">
    <w:name w:val="Normal (Web)"/>
    <w:basedOn w:val="Normal"/>
    <w:uiPriority w:val="99"/>
    <w:unhideWhenUsed/>
    <w:rsid w:val="008630C9"/>
    <w:pPr>
      <w:widowControl/>
      <w:spacing w:before="100" w:beforeAutospacing="1" w:after="100" w:afterAutospacing="1"/>
      <w:jc w:val="left"/>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2912">
      <w:bodyDiv w:val="1"/>
      <w:marLeft w:val="0"/>
      <w:marRight w:val="0"/>
      <w:marTop w:val="0"/>
      <w:marBottom w:val="0"/>
      <w:divBdr>
        <w:top w:val="none" w:sz="0" w:space="0" w:color="auto"/>
        <w:left w:val="none" w:sz="0" w:space="0" w:color="auto"/>
        <w:bottom w:val="none" w:sz="0" w:space="0" w:color="auto"/>
        <w:right w:val="none" w:sz="0" w:space="0" w:color="auto"/>
      </w:divBdr>
    </w:div>
    <w:div w:id="127867955">
      <w:bodyDiv w:val="1"/>
      <w:marLeft w:val="0"/>
      <w:marRight w:val="0"/>
      <w:marTop w:val="0"/>
      <w:marBottom w:val="0"/>
      <w:divBdr>
        <w:top w:val="none" w:sz="0" w:space="0" w:color="auto"/>
        <w:left w:val="none" w:sz="0" w:space="0" w:color="auto"/>
        <w:bottom w:val="none" w:sz="0" w:space="0" w:color="auto"/>
        <w:right w:val="none" w:sz="0" w:space="0" w:color="auto"/>
      </w:divBdr>
    </w:div>
    <w:div w:id="394738335">
      <w:bodyDiv w:val="1"/>
      <w:marLeft w:val="0"/>
      <w:marRight w:val="0"/>
      <w:marTop w:val="0"/>
      <w:marBottom w:val="0"/>
      <w:divBdr>
        <w:top w:val="none" w:sz="0" w:space="0" w:color="auto"/>
        <w:left w:val="none" w:sz="0" w:space="0" w:color="auto"/>
        <w:bottom w:val="none" w:sz="0" w:space="0" w:color="auto"/>
        <w:right w:val="none" w:sz="0" w:space="0" w:color="auto"/>
      </w:divBdr>
    </w:div>
    <w:div w:id="463692434">
      <w:bodyDiv w:val="1"/>
      <w:marLeft w:val="0"/>
      <w:marRight w:val="0"/>
      <w:marTop w:val="0"/>
      <w:marBottom w:val="0"/>
      <w:divBdr>
        <w:top w:val="none" w:sz="0" w:space="0" w:color="auto"/>
        <w:left w:val="none" w:sz="0" w:space="0" w:color="auto"/>
        <w:bottom w:val="none" w:sz="0" w:space="0" w:color="auto"/>
        <w:right w:val="none" w:sz="0" w:space="0" w:color="auto"/>
      </w:divBdr>
    </w:div>
    <w:div w:id="625698550">
      <w:bodyDiv w:val="1"/>
      <w:marLeft w:val="0"/>
      <w:marRight w:val="0"/>
      <w:marTop w:val="0"/>
      <w:marBottom w:val="0"/>
      <w:divBdr>
        <w:top w:val="none" w:sz="0" w:space="0" w:color="auto"/>
        <w:left w:val="none" w:sz="0" w:space="0" w:color="auto"/>
        <w:bottom w:val="none" w:sz="0" w:space="0" w:color="auto"/>
        <w:right w:val="none" w:sz="0" w:space="0" w:color="auto"/>
      </w:divBdr>
    </w:div>
    <w:div w:id="990476591">
      <w:bodyDiv w:val="1"/>
      <w:marLeft w:val="0"/>
      <w:marRight w:val="0"/>
      <w:marTop w:val="0"/>
      <w:marBottom w:val="0"/>
      <w:divBdr>
        <w:top w:val="none" w:sz="0" w:space="0" w:color="auto"/>
        <w:left w:val="none" w:sz="0" w:space="0" w:color="auto"/>
        <w:bottom w:val="none" w:sz="0" w:space="0" w:color="auto"/>
        <w:right w:val="none" w:sz="0" w:space="0" w:color="auto"/>
      </w:divBdr>
    </w:div>
    <w:div w:id="1019890676">
      <w:bodyDiv w:val="1"/>
      <w:marLeft w:val="0"/>
      <w:marRight w:val="0"/>
      <w:marTop w:val="0"/>
      <w:marBottom w:val="0"/>
      <w:divBdr>
        <w:top w:val="none" w:sz="0" w:space="0" w:color="auto"/>
        <w:left w:val="none" w:sz="0" w:space="0" w:color="auto"/>
        <w:bottom w:val="none" w:sz="0" w:space="0" w:color="auto"/>
        <w:right w:val="none" w:sz="0" w:space="0" w:color="auto"/>
      </w:divBdr>
    </w:div>
    <w:div w:id="1210923399">
      <w:bodyDiv w:val="1"/>
      <w:marLeft w:val="0"/>
      <w:marRight w:val="0"/>
      <w:marTop w:val="0"/>
      <w:marBottom w:val="0"/>
      <w:divBdr>
        <w:top w:val="none" w:sz="0" w:space="0" w:color="auto"/>
        <w:left w:val="none" w:sz="0" w:space="0" w:color="auto"/>
        <w:bottom w:val="none" w:sz="0" w:space="0" w:color="auto"/>
        <w:right w:val="none" w:sz="0" w:space="0" w:color="auto"/>
      </w:divBdr>
    </w:div>
    <w:div w:id="1318680692">
      <w:bodyDiv w:val="1"/>
      <w:marLeft w:val="0"/>
      <w:marRight w:val="0"/>
      <w:marTop w:val="0"/>
      <w:marBottom w:val="0"/>
      <w:divBdr>
        <w:top w:val="none" w:sz="0" w:space="0" w:color="auto"/>
        <w:left w:val="none" w:sz="0" w:space="0" w:color="auto"/>
        <w:bottom w:val="none" w:sz="0" w:space="0" w:color="auto"/>
        <w:right w:val="none" w:sz="0" w:space="0" w:color="auto"/>
      </w:divBdr>
    </w:div>
    <w:div w:id="1418097205">
      <w:bodyDiv w:val="1"/>
      <w:marLeft w:val="0"/>
      <w:marRight w:val="0"/>
      <w:marTop w:val="0"/>
      <w:marBottom w:val="0"/>
      <w:divBdr>
        <w:top w:val="none" w:sz="0" w:space="0" w:color="auto"/>
        <w:left w:val="none" w:sz="0" w:space="0" w:color="auto"/>
        <w:bottom w:val="none" w:sz="0" w:space="0" w:color="auto"/>
        <w:right w:val="none" w:sz="0" w:space="0" w:color="auto"/>
      </w:divBdr>
    </w:div>
    <w:div w:id="1431125835">
      <w:bodyDiv w:val="1"/>
      <w:marLeft w:val="0"/>
      <w:marRight w:val="0"/>
      <w:marTop w:val="0"/>
      <w:marBottom w:val="0"/>
      <w:divBdr>
        <w:top w:val="none" w:sz="0" w:space="0" w:color="auto"/>
        <w:left w:val="none" w:sz="0" w:space="0" w:color="auto"/>
        <w:bottom w:val="none" w:sz="0" w:space="0" w:color="auto"/>
        <w:right w:val="none" w:sz="0" w:space="0" w:color="auto"/>
      </w:divBdr>
    </w:div>
    <w:div w:id="1439376876">
      <w:bodyDiv w:val="1"/>
      <w:marLeft w:val="0"/>
      <w:marRight w:val="0"/>
      <w:marTop w:val="0"/>
      <w:marBottom w:val="0"/>
      <w:divBdr>
        <w:top w:val="none" w:sz="0" w:space="0" w:color="auto"/>
        <w:left w:val="none" w:sz="0" w:space="0" w:color="auto"/>
        <w:bottom w:val="none" w:sz="0" w:space="0" w:color="auto"/>
        <w:right w:val="none" w:sz="0" w:space="0" w:color="auto"/>
      </w:divBdr>
    </w:div>
    <w:div w:id="1550920436">
      <w:bodyDiv w:val="1"/>
      <w:marLeft w:val="0"/>
      <w:marRight w:val="0"/>
      <w:marTop w:val="0"/>
      <w:marBottom w:val="0"/>
      <w:divBdr>
        <w:top w:val="none" w:sz="0" w:space="0" w:color="auto"/>
        <w:left w:val="none" w:sz="0" w:space="0" w:color="auto"/>
        <w:bottom w:val="none" w:sz="0" w:space="0" w:color="auto"/>
        <w:right w:val="none" w:sz="0" w:space="0" w:color="auto"/>
      </w:divBdr>
    </w:div>
    <w:div w:id="1581139648">
      <w:bodyDiv w:val="1"/>
      <w:marLeft w:val="0"/>
      <w:marRight w:val="0"/>
      <w:marTop w:val="0"/>
      <w:marBottom w:val="0"/>
      <w:divBdr>
        <w:top w:val="none" w:sz="0" w:space="0" w:color="auto"/>
        <w:left w:val="none" w:sz="0" w:space="0" w:color="auto"/>
        <w:bottom w:val="none" w:sz="0" w:space="0" w:color="auto"/>
        <w:right w:val="none" w:sz="0" w:space="0" w:color="auto"/>
      </w:divBdr>
    </w:div>
    <w:div w:id="1663702694">
      <w:bodyDiv w:val="1"/>
      <w:marLeft w:val="0"/>
      <w:marRight w:val="0"/>
      <w:marTop w:val="0"/>
      <w:marBottom w:val="0"/>
      <w:divBdr>
        <w:top w:val="none" w:sz="0" w:space="0" w:color="auto"/>
        <w:left w:val="none" w:sz="0" w:space="0" w:color="auto"/>
        <w:bottom w:val="none" w:sz="0" w:space="0" w:color="auto"/>
        <w:right w:val="none" w:sz="0" w:space="0" w:color="auto"/>
      </w:divBdr>
    </w:div>
    <w:div w:id="1763988662">
      <w:bodyDiv w:val="1"/>
      <w:marLeft w:val="0"/>
      <w:marRight w:val="0"/>
      <w:marTop w:val="0"/>
      <w:marBottom w:val="0"/>
      <w:divBdr>
        <w:top w:val="none" w:sz="0" w:space="0" w:color="auto"/>
        <w:left w:val="none" w:sz="0" w:space="0" w:color="auto"/>
        <w:bottom w:val="none" w:sz="0" w:space="0" w:color="auto"/>
        <w:right w:val="none" w:sz="0" w:space="0" w:color="auto"/>
      </w:divBdr>
    </w:div>
    <w:div w:id="1925072017">
      <w:bodyDiv w:val="1"/>
      <w:marLeft w:val="0"/>
      <w:marRight w:val="0"/>
      <w:marTop w:val="0"/>
      <w:marBottom w:val="0"/>
      <w:divBdr>
        <w:top w:val="none" w:sz="0" w:space="0" w:color="auto"/>
        <w:left w:val="none" w:sz="0" w:space="0" w:color="auto"/>
        <w:bottom w:val="none" w:sz="0" w:space="0" w:color="auto"/>
        <w:right w:val="none" w:sz="0" w:space="0" w:color="auto"/>
      </w:divBdr>
    </w:div>
    <w:div w:id="1930312694">
      <w:bodyDiv w:val="1"/>
      <w:marLeft w:val="0"/>
      <w:marRight w:val="0"/>
      <w:marTop w:val="0"/>
      <w:marBottom w:val="0"/>
      <w:divBdr>
        <w:top w:val="none" w:sz="0" w:space="0" w:color="auto"/>
        <w:left w:val="none" w:sz="0" w:space="0" w:color="auto"/>
        <w:bottom w:val="none" w:sz="0" w:space="0" w:color="auto"/>
        <w:right w:val="none" w:sz="0" w:space="0" w:color="auto"/>
      </w:divBdr>
    </w:div>
    <w:div w:id="20428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x.doi.org/10.1787/data-00688-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PilotNewVersion32\WorkgroupTemplates\ONE%20Author\ONE%20Author%20ODPu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7646E7193A43E7BC68F6BE456B2417"/>
        <w:category>
          <w:name w:val="General"/>
          <w:gallery w:val="placeholder"/>
        </w:category>
        <w:types>
          <w:type w:val="bbPlcHdr"/>
        </w:types>
        <w:behaviors>
          <w:behavior w:val="content"/>
        </w:behaviors>
        <w:guid w:val="{A66F975F-0853-4279-87C5-C013C79455C8}"/>
      </w:docPartPr>
      <w:docPartBody>
        <w:p w:rsidR="00796A69" w:rsidRDefault="00796A69">
          <w:pPr>
            <w:pStyle w:val="347646E7193A43E7BC68F6BE456B2417"/>
          </w:pPr>
          <w:r w:rsidRPr="003D54E3">
            <w:rPr>
              <w:rStyle w:val="PlaceholderText"/>
            </w:rPr>
            <w:t>Click or tap here to enter text.</w:t>
          </w:r>
        </w:p>
      </w:docPartBody>
    </w:docPart>
    <w:docPart>
      <w:docPartPr>
        <w:name w:val="15C5269D2645434AA2097E8806C3C677"/>
        <w:category>
          <w:name w:val="General"/>
          <w:gallery w:val="placeholder"/>
        </w:category>
        <w:types>
          <w:type w:val="bbPlcHdr"/>
        </w:types>
        <w:behaviors>
          <w:behavior w:val="content"/>
        </w:behaviors>
        <w:guid w:val="{7DCA044A-C37B-44C1-B536-2D76EEC09613}"/>
      </w:docPartPr>
      <w:docPartBody>
        <w:p w:rsidR="00796A69" w:rsidRDefault="00796A69">
          <w:pPr>
            <w:pStyle w:val="15C5269D2645434AA2097E8806C3C677"/>
          </w:pPr>
          <w:r w:rsidRPr="003D54E3">
            <w:rPr>
              <w:rStyle w:val="PlaceholderText"/>
            </w:rPr>
            <w:t>Click or tap here to enter text.</w:t>
          </w:r>
        </w:p>
      </w:docPartBody>
    </w:docPart>
    <w:docPart>
      <w:docPartPr>
        <w:name w:val="D5ABD9C5FAA64D67A499E54CE6FDBD32"/>
        <w:category>
          <w:name w:val="General"/>
          <w:gallery w:val="placeholder"/>
        </w:category>
        <w:types>
          <w:type w:val="bbPlcHdr"/>
        </w:types>
        <w:behaviors>
          <w:behavior w:val="content"/>
        </w:behaviors>
        <w:guid w:val="{F99E1082-CD04-453A-B722-E844358D4B0B}"/>
      </w:docPartPr>
      <w:docPartBody>
        <w:p w:rsidR="00796A69" w:rsidRDefault="00796A69">
          <w:pPr>
            <w:pStyle w:val="D5ABD9C5FAA64D67A499E54CE6FDBD32"/>
          </w:pPr>
          <w:r w:rsidRPr="003D54E3">
            <w:rPr>
              <w:rStyle w:val="PlaceholderText"/>
            </w:rPr>
            <w:t>Click or tap here to enter text.</w:t>
          </w:r>
        </w:p>
      </w:docPartBody>
    </w:docPart>
    <w:docPart>
      <w:docPartPr>
        <w:name w:val="70C042864F3F490C86FEDA8530E60806"/>
        <w:category>
          <w:name w:val="General"/>
          <w:gallery w:val="placeholder"/>
        </w:category>
        <w:types>
          <w:type w:val="bbPlcHdr"/>
        </w:types>
        <w:behaviors>
          <w:behavior w:val="content"/>
        </w:behaviors>
        <w:guid w:val="{E7A315AE-82DE-4473-AEE1-42335D96B61C}"/>
      </w:docPartPr>
      <w:docPartBody>
        <w:p w:rsidR="00796A69" w:rsidRDefault="00796A69">
          <w:pPr>
            <w:pStyle w:val="70C042864F3F490C86FEDA8530E60806"/>
          </w:pPr>
          <w:r w:rsidRPr="003D54E3">
            <w:rPr>
              <w:rStyle w:val="PlaceholderText"/>
            </w:rPr>
            <w:t>Click or tap here to enter text.</w:t>
          </w:r>
        </w:p>
      </w:docPartBody>
    </w:docPart>
    <w:docPart>
      <w:docPartPr>
        <w:name w:val="B058DD378CA64E438D481677A8EFA499"/>
        <w:category>
          <w:name w:val="General"/>
          <w:gallery w:val="placeholder"/>
        </w:category>
        <w:types>
          <w:type w:val="bbPlcHdr"/>
        </w:types>
        <w:behaviors>
          <w:behavior w:val="content"/>
        </w:behaviors>
        <w:guid w:val="{AA9315C3-71CC-4D98-9E35-4D46C5051D72}"/>
      </w:docPartPr>
      <w:docPartBody>
        <w:p w:rsidR="00796A69" w:rsidRDefault="00796A69">
          <w:pPr>
            <w:pStyle w:val="B058DD378CA64E438D481677A8EFA499"/>
          </w:pPr>
          <w:r w:rsidRPr="003D54E3">
            <w:rPr>
              <w:rStyle w:val="PlaceholderText"/>
            </w:rPr>
            <w:t>Click or tap here to enter text.</w:t>
          </w:r>
        </w:p>
      </w:docPartBody>
    </w:docPart>
    <w:docPart>
      <w:docPartPr>
        <w:name w:val="CE1A4AF32C6A44F2A546E5A4BEB030A8"/>
        <w:category>
          <w:name w:val="General"/>
          <w:gallery w:val="placeholder"/>
        </w:category>
        <w:types>
          <w:type w:val="bbPlcHdr"/>
        </w:types>
        <w:behaviors>
          <w:behavior w:val="content"/>
        </w:behaviors>
        <w:guid w:val="{84B330A5-247F-4A55-AC72-28185AADA269}"/>
      </w:docPartPr>
      <w:docPartBody>
        <w:p w:rsidR="00796A69" w:rsidRDefault="00796A69">
          <w:pPr>
            <w:pStyle w:val="CE1A4AF32C6A44F2A546E5A4BEB030A8"/>
          </w:pPr>
          <w:r w:rsidRPr="003D54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ecilia LT Std Roman">
    <w:panose1 w:val="00000500000000000000"/>
    <w:charset w:val="00"/>
    <w:family w:val="roman"/>
    <w:notTrueType/>
    <w:pitch w:val="variable"/>
    <w:sig w:usb0="00000003" w:usb1="00000000" w:usb2="00000000" w:usb3="00000000" w:csb0="00000001" w:csb1="00000000"/>
  </w:font>
  <w:font w:name="StatLink">
    <w:charset w:val="00"/>
    <w:family w:val="auto"/>
    <w:pitch w:val="variable"/>
    <w:sig w:usb0="8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Batang">
    <w:altName w:val="바탕"/>
    <w:panose1 w:val="02030600000101010101"/>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ecilia Roman">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69"/>
    <w:rsid w:val="00796A69"/>
    <w:rsid w:val="00E1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7646E7193A43E7BC68F6BE456B2417">
    <w:name w:val="347646E7193A43E7BC68F6BE456B2417"/>
  </w:style>
  <w:style w:type="paragraph" w:customStyle="1" w:styleId="15C5269D2645434AA2097E8806C3C677">
    <w:name w:val="15C5269D2645434AA2097E8806C3C677"/>
  </w:style>
  <w:style w:type="paragraph" w:customStyle="1" w:styleId="D5ABD9C5FAA64D67A499E54CE6FDBD32">
    <w:name w:val="D5ABD9C5FAA64D67A499E54CE6FDBD32"/>
  </w:style>
  <w:style w:type="paragraph" w:customStyle="1" w:styleId="70C042864F3F490C86FEDA8530E60806">
    <w:name w:val="70C042864F3F490C86FEDA8530E60806"/>
  </w:style>
  <w:style w:type="paragraph" w:customStyle="1" w:styleId="B058DD378CA64E438D481677A8EFA499">
    <w:name w:val="B058DD378CA64E438D481677A8EFA499"/>
  </w:style>
  <w:style w:type="paragraph" w:customStyle="1" w:styleId="CE1A4AF32C6A44F2A546E5A4BEB030A8">
    <w:name w:val="CE1A4AF32C6A44F2A546E5A4BEB03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32940efb-d26e-434b-b5c5-433b678b4588" xsi:nil="true"/>
    <Publication_x0020_Type xmlns="32940EFB-D26E-434B-B5C5-433B678B4588">Others</Publication_x0020_Type>
    <Authors xmlns="32940EFB-D26E-434B-B5C5-433B678B4588">
      <UserInfo>
        <DisplayName/>
        <AccountId xsi:nil="true"/>
        <AccountType/>
      </UserInfo>
    </Autho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BCABB7EEB4B408146A7ADA126A270" ma:contentTypeVersion="" ma:contentTypeDescription="Create a new document." ma:contentTypeScope="" ma:versionID="16e2a40042f204afecb1f0244a1c4d73">
  <xsd:schema xmlns:xsd="http://www.w3.org/2001/XMLSchema" xmlns:xs="http://www.w3.org/2001/XMLSchema" xmlns:p="http://schemas.microsoft.com/office/2006/metadata/properties" xmlns:ns2="32940EFB-D26E-434B-B5C5-433B678B4588" xmlns:ns3="32940efb-d26e-434b-b5c5-433b678b4588" xmlns:ns4="5ea8601a-3d68-414c-82fb-cf30de0dcba5" targetNamespace="http://schemas.microsoft.com/office/2006/metadata/properties" ma:root="true" ma:fieldsID="7092a5eb254ab453571bf21b2544a525" ns2:_="" ns3:_="" ns4:_="">
    <xsd:import namespace="32940EFB-D26E-434B-B5C5-433B678B4588"/>
    <xsd:import namespace="32940efb-d26e-434b-b5c5-433b678b4588"/>
    <xsd:import namespace="5ea8601a-3d68-414c-82fb-cf30de0dcba5"/>
    <xsd:element name="properties">
      <xsd:complexType>
        <xsd:sequence>
          <xsd:element name="documentManagement">
            <xsd:complexType>
              <xsd:all>
                <xsd:element ref="ns2:Authors" minOccurs="0"/>
                <xsd:element ref="ns2:Publication_x0020_Type" minOccurs="0"/>
                <xsd:element ref="ns3:Comm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0EFB-D26E-434B-B5C5-433B678B4588" elementFormDefault="qualified">
    <xsd:import namespace="http://schemas.microsoft.com/office/2006/documentManagement/types"/>
    <xsd:import namespace="http://schemas.microsoft.com/office/infopath/2007/PartnerControls"/>
    <xsd:element name="Authors" ma:index="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Type" ma:index="9" nillable="true" ma:displayName="Publication Type" ma:default="Others" ma:format="Dropdown" ma:internalName="Publication_x0020_Type">
      <xsd:simpleType>
        <xsd:restriction base="dms:Choice">
          <xsd:enumeration value="R-Series"/>
          <xsd:enumeration value="Official Document"/>
          <xsd:enumeration value="External Conference"/>
          <xsd:enumeration value="Others"/>
        </xsd:restriction>
      </xsd:simpleType>
    </xsd:element>
  </xsd:schema>
  <xsd:schema xmlns:xsd="http://www.w3.org/2001/XMLSchema" xmlns:xs="http://www.w3.org/2001/XMLSchema" xmlns:dms="http://schemas.microsoft.com/office/2006/documentManagement/types" xmlns:pc="http://schemas.microsoft.com/office/infopath/2007/PartnerControls" targetNamespace="32940efb-d26e-434b-b5c5-433b678b4588" elementFormDefault="qualified">
    <xsd:import namespace="http://schemas.microsoft.com/office/2006/documentManagement/types"/>
    <xsd:import namespace="http://schemas.microsoft.com/office/infopath/2007/PartnerControls"/>
    <xsd:element name="Comment" ma:index="10"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8601a-3d68-414c-82fb-cf30de0dcb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oecd-en.xsl" StyleName="OECD English" Version="20190724"/>
</file>

<file path=customXml/itemProps1.xml><?xml version="1.0" encoding="utf-8"?>
<ds:datastoreItem xmlns:ds="http://schemas.openxmlformats.org/officeDocument/2006/customXml" ds:itemID="{CA228348-A870-4896-BD9F-76E1476A0598}">
  <ds:schemaRefs>
    <ds:schemaRef ds:uri="http://schemas.microsoft.com/office/2006/metadata/properties"/>
    <ds:schemaRef ds:uri="http://schemas.microsoft.com/office/infopath/2007/PartnerControls"/>
    <ds:schemaRef ds:uri="32940efb-d26e-434b-b5c5-433b678b4588"/>
    <ds:schemaRef ds:uri="32940EFB-D26E-434B-B5C5-433B678B4588"/>
  </ds:schemaRefs>
</ds:datastoreItem>
</file>

<file path=customXml/itemProps2.xml><?xml version="1.0" encoding="utf-8"?>
<ds:datastoreItem xmlns:ds="http://schemas.openxmlformats.org/officeDocument/2006/customXml" ds:itemID="{F7074D33-27C9-4B47-BAC5-38C1924F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0EFB-D26E-434B-B5C5-433B678B4588"/>
    <ds:schemaRef ds:uri="32940efb-d26e-434b-b5c5-433b678b4588"/>
    <ds:schemaRef ds:uri="5ea8601a-3d68-414c-82fb-cf30de0dc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9CA08-9174-458B-A582-1681EB8F6264}">
  <ds:schemaRefs>
    <ds:schemaRef ds:uri="http://schemas.microsoft.com/sharepoint/v3/contenttype/forms"/>
  </ds:schemaRefs>
</ds:datastoreItem>
</file>

<file path=customXml/itemProps4.xml><?xml version="1.0" encoding="utf-8"?>
<ds:datastoreItem xmlns:ds="http://schemas.openxmlformats.org/officeDocument/2006/customXml" ds:itemID="{5D5EB437-E364-4884-BCBF-2B33905F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276</TotalTime>
  <Pages>1</Pages>
  <Words>1325</Words>
  <Characters>7169</Characters>
  <Application>Microsoft Office Word</Application>
  <DocSecurity>0</DocSecurity>
  <Lines>199</Lines>
  <Paragraphs>104</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BUSS Oliver, NEA/SCI</dc:creator>
  <cp:keywords/>
  <dc:description/>
  <cp:lastModifiedBy>BUSS Oliver, NEA/SCI</cp:lastModifiedBy>
  <cp:revision>24</cp:revision>
  <dcterms:created xsi:type="dcterms:W3CDTF">2022-03-11T12:27:00Z</dcterms:created>
  <dcterms:modified xsi:type="dcterms:W3CDTF">2022-08-16T15:58:00Z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3.20</vt:lpwstr>
  </property>
  <property fmtid="{D5CDD505-2E9C-101B-9397-08002B2CF9AE}" pid="3" name="OECDTemplateVersionOriginal">
    <vt:lpwstr>3.20</vt:lpwstr>
  </property>
  <property fmtid="{D5CDD505-2E9C-101B-9397-08002B2CF9AE}" pid="4" name="OECDTemplateName">
    <vt:lpwstr>ONE Author ODPub.dotx</vt:lpwstr>
  </property>
  <property fmtid="{D5CDD505-2E9C-101B-9397-08002B2CF9AE}" pid="5" name="OECDTemplateLocation">
    <vt:lpwstr>W:\PilotNewVersion32\WorkgroupTemplates\ONE Author</vt:lpwstr>
  </property>
  <property fmtid="{D5CDD505-2E9C-101B-9397-08002B2CF9AE}" pid="6" name="OECDDocumentId">
    <vt:lpwstr>D5EAD416F6FC21E551E110450DF7B01F5FE2D61AE4B09737A9B4326767EFA75C</vt:lpwstr>
  </property>
  <property fmtid="{D5CDD505-2E9C-101B-9397-08002B2CF9AE}" pid="7" name="OecdDocumentCoteLangHash">
    <vt:lpwstr/>
  </property>
  <property fmtid="{D5CDD505-2E9C-101B-9397-08002B2CF9AE}" pid="8" name="OECDKappaEnrichment">
    <vt:lpwstr>Online</vt:lpwstr>
  </property>
  <property fmtid="{D5CDD505-2E9C-101B-9397-08002B2CF9AE}" pid="9" name="ContentTypeId">
    <vt:lpwstr>0x01010024FBCABB7EEB4B408146A7ADA126A270</vt:lpwstr>
  </property>
</Properties>
</file>