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rPr>
        <w:id w:val="-2036494991"/>
        <w:docPartObj>
          <w:docPartGallery w:val="Cover Pages"/>
          <w:docPartUnique/>
        </w:docPartObj>
      </w:sdtPr>
      <w:sdtEndPr>
        <w:rPr>
          <w:rFonts w:asciiTheme="minorHAnsi" w:hAnsiTheme="minorHAnsi"/>
        </w:rPr>
      </w:sdtEndPr>
      <w:sdtContent>
        <w:p w14:paraId="4075F36E" w14:textId="77777777" w:rsidR="00FD55BA" w:rsidRDefault="00FD55BA" w:rsidP="005D05EB">
          <w:pPr>
            <w:rPr>
              <w:rFonts w:ascii="Times New Roman" w:hAnsi="Times New Roman"/>
            </w:rPr>
            <w:sectPr w:rsidR="00FD55BA" w:rsidSect="006D1BB8">
              <w:headerReference w:type="even" r:id="rId12"/>
              <w:headerReference w:type="default" r:id="rId13"/>
              <w:footerReference w:type="even" r:id="rId14"/>
              <w:footerReference w:type="default" r:id="rId15"/>
              <w:endnotePr>
                <w:numFmt w:val="decimal"/>
              </w:endnotePr>
              <w:type w:val="continuous"/>
              <w:pgSz w:w="11906" w:h="16838" w:code="9"/>
              <w:pgMar w:top="1814" w:right="2268" w:bottom="1758" w:left="2268" w:header="1247" w:footer="1020" w:gutter="0"/>
              <w:cols w:space="708"/>
              <w:docGrid w:linePitch="360"/>
            </w:sectPr>
          </w:pPr>
        </w:p>
        <w:p w14:paraId="0808A5B8" w14:textId="77777777" w:rsidR="00FD55BA" w:rsidRPr="00EE3A99" w:rsidRDefault="00FD55BA" w:rsidP="005D05EB">
          <w:pPr>
            <w:rPr>
              <w:rFonts w:ascii="Times New Roman" w:hAnsi="Times New Roman"/>
            </w:rPr>
          </w:pPr>
          <w:r>
            <w:rPr>
              <w:noProof/>
              <w:lang w:val="en-US"/>
            </w:rPr>
            <mc:AlternateContent>
              <mc:Choice Requires="wps">
                <w:drawing>
                  <wp:anchor distT="0" distB="0" distL="114300" distR="114300" simplePos="0" relativeHeight="251658240" behindDoc="0" locked="1" layoutInCell="1" allowOverlap="1" wp14:anchorId="138693AB" wp14:editId="7041E4B0">
                    <wp:simplePos x="0" y="0"/>
                    <wp:positionH relativeFrom="margin">
                      <wp:align>center</wp:align>
                    </wp:positionH>
                    <wp:positionV relativeFrom="page">
                      <wp:posOffset>260985</wp:posOffset>
                    </wp:positionV>
                    <wp:extent cx="5457190" cy="9701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5457190" cy="9701530"/>
                            </a:xfrm>
                            <a:prstGeom prst="rect">
                              <a:avLst/>
                            </a:prstGeom>
                            <a:solidFill>
                              <a:schemeClr val="bg1"/>
                            </a:solidFill>
                            <a:ln w="6350">
                              <a:noFill/>
                            </a:ln>
                          </wps:spPr>
                          <wps:txbx>
                            <w:txbxContent>
                              <w:sdt>
                                <w:sdtPr>
                                  <w:rPr>
                                    <w:noProof/>
                                    <w:lang w:eastAsia="ko-KR"/>
                                  </w:rPr>
                                  <w:alias w:val="OECD logo"/>
                                  <w:tag w:val="imgOECDLogo"/>
                                  <w:id w:val="-439381495"/>
                                  <w:lock w:val="contentLocked"/>
                                  <w:picture/>
                                </w:sdtPr>
                                <w:sdtEndPr/>
                                <w:sdtContent>
                                  <w:p w14:paraId="3FCB47C4" w14:textId="4B5E1A8B" w:rsidR="00EB11C7" w:rsidRDefault="00EB11C7" w:rsidP="005D05EB">
                                    <w:pPr>
                                      <w:pStyle w:val="CoverNormal"/>
                                      <w:rPr>
                                        <w:noProof/>
                                        <w:lang w:eastAsia="ko-KR"/>
                                      </w:rPr>
                                    </w:pPr>
                                    <w:r>
                                      <w:rPr>
                                        <w:noProof/>
                                        <w:lang w:val="en-US"/>
                                      </w:rPr>
                                      <w:drawing>
                                        <wp:inline distT="0" distB="0" distL="0" distR="0" wp14:anchorId="742D26A0" wp14:editId="2AEF1978">
                                          <wp:extent cx="1699381" cy="7435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9381" cy="743574"/>
                                                  </a:xfrm>
                                                  <a:prstGeom prst="rect">
                                                    <a:avLst/>
                                                  </a:prstGeom>
                                                </pic:spPr>
                                              </pic:pic>
                                            </a:graphicData>
                                          </a:graphic>
                                        </wp:inline>
                                      </w:drawing>
                                    </w:r>
                                  </w:p>
                                </w:sdtContent>
                              </w:sdt>
                              <w:sdt>
                                <w:sdtPr>
                                  <w:rPr>
                                    <w:sz w:val="18"/>
                                    <w:szCs w:val="18"/>
                                  </w:rPr>
                                  <w:alias w:val="Organisation Title"/>
                                  <w:tag w:val="txtOrganisationTitle"/>
                                  <w:id w:val="-908073342"/>
                                  <w:lock w:val="contentLocked"/>
                                  <w:text w:multiLine="1"/>
                                </w:sdtPr>
                                <w:sdtEndPr/>
                                <w:sdtContent>
                                  <w:p w14:paraId="748D0BD5" w14:textId="19714FCB" w:rsidR="00EB11C7" w:rsidRDefault="00EB11C7" w:rsidP="005D05EB">
                                    <w:pPr>
                                      <w:pStyle w:val="CoverNormal"/>
                                      <w:rPr>
                                        <w:sz w:val="18"/>
                                        <w:szCs w:val="18"/>
                                      </w:rPr>
                                    </w:pPr>
                                    <w:r w:rsidRPr="006D1BB8">
                                      <w:rPr>
                                        <w:sz w:val="18"/>
                                        <w:szCs w:val="18"/>
                                      </w:rPr>
                                      <w:t>Nuclear Energy Agency</w:t>
                                    </w:r>
                                  </w:p>
                                </w:sdtContent>
                              </w:sdt>
                              <w:p w14:paraId="620BDE37" w14:textId="006B6062" w:rsidR="00EB11C7" w:rsidRDefault="00EB11C7" w:rsidP="005D05EB">
                                <w:pPr>
                                  <w:pStyle w:val="CoverNormal"/>
                                  <w:spacing w:after="240"/>
                                  <w:jc w:val="right"/>
                                  <w:rPr>
                                    <w:rStyle w:val="CoverCote"/>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8"/>
                                  <w:gridCol w:w="4148"/>
                                </w:tblGrid>
                                <w:tr w:rsidR="00EB11C7" w14:paraId="20D95AFD" w14:textId="77777777" w:rsidTr="003D0145">
                                  <w:sdt>
                                    <w:sdtPr>
                                      <w:rPr>
                                        <w:b w:val="0"/>
                                        <w:caps/>
                                      </w:rPr>
                                      <w:alias w:val="Document Classification"/>
                                      <w:tag w:val="comboDocClassification"/>
                                      <w:id w:val="24921505"/>
                                      <w:showingPlcHdr/>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rPr>
                                        <w:b/>
                                        <w:caps w:val="0"/>
                                      </w:rPr>
                                    </w:sdtEndPr>
                                    <w:sdtContent>
                                      <w:tc>
                                        <w:tcPr>
                                          <w:tcW w:w="2500" w:type="pct"/>
                                        </w:tcPr>
                                        <w:p w14:paraId="7C58DD49" w14:textId="18E3AC81" w:rsidR="00EB11C7" w:rsidRDefault="00EB11C7" w:rsidP="00D465AB">
                                          <w:pPr>
                                            <w:pStyle w:val="CoverClassification"/>
                                          </w:pPr>
                                          <w:r>
                                            <w:t xml:space="preserve">     </w:t>
                                          </w:r>
                                        </w:p>
                                      </w:tc>
                                    </w:sdtContent>
                                  </w:sdt>
                                  <w:sdt>
                                    <w:sdtPr>
                                      <w:alias w:val="Document Language"/>
                                      <w:tag w:val="comboDocumentLanguage"/>
                                      <w:id w:val="-2139101875"/>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782E3CA4" w14:textId="58804697" w:rsidR="00EB11C7" w:rsidRDefault="00EB11C7" w:rsidP="005D05EB">
                                          <w:pPr>
                                            <w:pStyle w:val="CoverLanguage"/>
                                          </w:pPr>
                                          <w:r>
                                            <w:t>English text only</w:t>
                                          </w:r>
                                        </w:p>
                                      </w:tc>
                                    </w:sdtContent>
                                  </w:sdt>
                                </w:tr>
                              </w:tbl>
                              <w:sdt>
                                <w:sdtPr>
                                  <w:rPr>
                                    <w:color w:val="FFFFFF"/>
                                  </w:rPr>
                                  <w:alias w:val="Document Date"/>
                                  <w:tag w:val="txtDocDate"/>
                                  <w:id w:val="947821904"/>
                                  <w:lock w:val="contentLocked"/>
                                  <w:date>
                                    <w:dateFormat w:val="d MMMM yyyy"/>
                                    <w:lid w:val="en-US"/>
                                    <w:storeMappedDataAs w:val="dateTime"/>
                                    <w:calendar w:val="gregorian"/>
                                  </w:date>
                                </w:sdtPr>
                                <w:sdtEndPr/>
                                <w:sdtContent>
                                  <w:p w14:paraId="4D8455AE" w14:textId="77777777" w:rsidR="00EB11C7" w:rsidRDefault="00EB11C7" w:rsidP="005D05EB">
                                    <w:pPr>
                                      <w:pStyle w:val="CoverDate"/>
                                    </w:pPr>
                                    <w:r w:rsidRPr="006D1BB8">
                                      <w:rPr>
                                        <w:color w:val="FFFFFF"/>
                                      </w:rPr>
                                      <w:t xml:space="preserve"> </w:t>
                                    </w:r>
                                  </w:p>
                                </w:sdtContent>
                              </w:sdt>
                              <w:sdt>
                                <w:sdtPr>
                                  <w:alias w:val="Directorate"/>
                                  <w:tag w:val="txtDirectorate"/>
                                  <w:id w:val="2012713445"/>
                                  <w:lock w:val="contentLocked"/>
                                </w:sdtPr>
                                <w:sdtEndPr/>
                                <w:sdtContent>
                                  <w:p w14:paraId="68D7CFC5" w14:textId="18ABA766" w:rsidR="00EB11C7" w:rsidRDefault="00EB11C7" w:rsidP="005D05EB">
                                    <w:pPr>
                                      <w:pStyle w:val="CoverDirectorate"/>
                                    </w:pPr>
                                    <w:r w:rsidRPr="006D1BB8">
                                      <w:t>NUCLEAR ENERGY AGENCY</w:t>
                                    </w:r>
                                  </w:p>
                                </w:sdtContent>
                              </w:sdt>
                              <w:sdt>
                                <w:sdtPr>
                                  <w:alias w:val="Committee"/>
                                  <w:tag w:val="txtCommittee"/>
                                  <w:id w:val="1460301256"/>
                                  <w:lock w:val="contentLocked"/>
                                </w:sdtPr>
                                <w:sdtEndPr/>
                                <w:sdtContent>
                                  <w:p w14:paraId="3A4AB76C" w14:textId="463312B4" w:rsidR="00EB11C7" w:rsidRDefault="00EB11C7" w:rsidP="005D05EB">
                                    <w:pPr>
                                      <w:pStyle w:val="CoverCommittee"/>
                                    </w:pPr>
                                    <w:r w:rsidRPr="006D1BB8">
                                      <w:t>MANAGEMENT BOARD FOR THE DEVELOPMENT, APPLICATION AND VALIDATION OF NUCLEAR DATA AND CODES</w:t>
                                    </w:r>
                                  </w:p>
                                </w:sdtContent>
                              </w:sdt>
                              <w:p w14:paraId="5F6B7191" w14:textId="77777777" w:rsidR="00EB11C7" w:rsidRDefault="00EB11C7" w:rsidP="005D05EB">
                                <w:pPr>
                                  <w:pStyle w:val="CoverNormal"/>
                                </w:pPr>
                              </w:p>
                              <w:p w14:paraId="37F09E85" w14:textId="77777777" w:rsidR="00EB11C7" w:rsidRDefault="00EB11C7" w:rsidP="005D05EB">
                                <w:pPr>
                                  <w:pStyle w:val="CoverNormal"/>
                                </w:pPr>
                              </w:p>
                              <w:sdt>
                                <w:sdtPr>
                                  <w:alias w:val="Cancel / Replace"/>
                                  <w:tag w:val="txtCancelReplace"/>
                                  <w:id w:val="-338318661"/>
                                  <w:lock w:val="contentLocked"/>
                                </w:sdtPr>
                                <w:sdtEndPr/>
                                <w:sdtContent>
                                  <w:p w14:paraId="24FE1BCD" w14:textId="77777777" w:rsidR="00EB11C7" w:rsidRDefault="00EB11C7" w:rsidP="005D05EB">
                                    <w:pPr>
                                      <w:pStyle w:val="CoverCancel"/>
                                    </w:pPr>
                                    <w:r>
                                      <w:t xml:space="preserve"> </w:t>
                                    </w:r>
                                  </w:p>
                                </w:sdtContent>
                              </w:sdt>
                              <w:p w14:paraId="437D45E3" w14:textId="77777777" w:rsidR="00EB11C7" w:rsidRDefault="00EB11C7" w:rsidP="005D05EB">
                                <w:pPr>
                                  <w:pStyle w:val="CoverNormal"/>
                                </w:pPr>
                              </w:p>
                              <w:p w14:paraId="37EEFB12" w14:textId="77777777" w:rsidR="00EB11C7" w:rsidRDefault="00EB11C7" w:rsidP="005D05EB">
                                <w:pPr>
                                  <w:pStyle w:val="CoverNormal"/>
                                </w:pPr>
                              </w:p>
                              <w:sdt>
                                <w:sdtPr>
                                  <w:alias w:val="Working Party"/>
                                  <w:tag w:val="txtWorkingParty"/>
                                  <w:id w:val="615799634"/>
                                  <w:lock w:val="contentLocked"/>
                                </w:sdtPr>
                                <w:sdtEndPr/>
                                <w:sdtContent>
                                  <w:p w14:paraId="6622A0B4" w14:textId="77777777" w:rsidR="00EB11C7" w:rsidRDefault="00EB11C7" w:rsidP="005D05EB">
                                    <w:pPr>
                                      <w:pStyle w:val="CoverWorkingParty"/>
                                    </w:pPr>
                                    <w:r>
                                      <w:t xml:space="preserve"> </w:t>
                                    </w:r>
                                  </w:p>
                                </w:sdtContent>
                              </w:sdt>
                              <w:p w14:paraId="597BF7F3" w14:textId="77777777" w:rsidR="00EB11C7" w:rsidRDefault="00EB11C7" w:rsidP="005D05EB">
                                <w:pPr>
                                  <w:pStyle w:val="CoverNormal"/>
                                </w:pPr>
                              </w:p>
                              <w:p w14:paraId="03E407F6" w14:textId="77777777" w:rsidR="00EB11C7" w:rsidRDefault="00EB11C7" w:rsidP="005D05EB">
                                <w:pPr>
                                  <w:pStyle w:val="CoverNormal"/>
                                </w:pPr>
                              </w:p>
                              <w:p w14:paraId="5E12244F" w14:textId="77777777" w:rsidR="00EB11C7" w:rsidRDefault="00EB11C7" w:rsidP="005D05EB">
                                <w:pPr>
                                  <w:pStyle w:val="CoverNormal"/>
                                </w:pPr>
                              </w:p>
                              <w:p w14:paraId="7907D086" w14:textId="1A9528FA" w:rsidR="00EB11C7" w:rsidRDefault="0016737E" w:rsidP="005D05EB">
                                <w:pPr>
                                  <w:pStyle w:val="CoverTitle"/>
                                </w:pPr>
                                <w:sdt>
                                  <w:sdtPr>
                                    <w:alias w:val="Document Title"/>
                                    <w:tag w:val="txtDocTitle"/>
                                    <w:id w:val="-1237394102"/>
                                    <w:dataBinding w:prefixMappings="xmlns:ns0='http://purl.org/dc/elements/1.1/' xmlns:ns1='http://schemas.openxmlformats.org/package/2006/metadata/core-properties' " w:xpath="/ns1:coreProperties[1]/ns0:title[1]" w:storeItemID="{6C3C8BC8-F283-45AE-878A-BAB7291924A1}"/>
                                    <w:text/>
                                  </w:sdtPr>
                                  <w:sdtEndPr/>
                                  <w:sdtContent>
                                    <w:r w:rsidR="00EB11C7">
                                      <w:t>JEFF Nuclear Data Week, 24-28 April 2023</w:t>
                                    </w:r>
                                  </w:sdtContent>
                                </w:sdt>
                              </w:p>
                              <w:p w14:paraId="3BD79F1D" w14:textId="7BAFFAC5" w:rsidR="00EB11C7" w:rsidRDefault="0016737E" w:rsidP="005D05EB">
                                <w:pPr>
                                  <w:pStyle w:val="CoverSubTitle"/>
                                </w:pPr>
                                <w:sdt>
                                  <w:sdtPr>
                                    <w:alias w:val="Document Subtitle"/>
                                    <w:tag w:val="txtDocSubtitle"/>
                                    <w:id w:val="-665630859"/>
                                    <w:dataBinding w:prefixMappings="xmlns:ns0='http://purl.org/dc/elements/1.1/' xmlns:ns1='http://schemas.openxmlformats.org/package/2006/metadata/core-properties' " w:xpath="/ns1:coreProperties[1]/ns0:subject[1]" w:storeItemID="{6C3C8BC8-F283-45AE-878A-BAB7291924A1}"/>
                                    <w:text w:multiLine="1"/>
                                  </w:sdtPr>
                                  <w:sdtEndPr/>
                                  <w:sdtContent>
                                    <w:r w:rsidR="00EB11C7">
                                      <w:t>Agenda</w:t>
                                    </w:r>
                                  </w:sdtContent>
                                </w:sdt>
                              </w:p>
                              <w:p w14:paraId="59FFEDE1" w14:textId="77777777" w:rsidR="00EB11C7" w:rsidRDefault="00EB11C7" w:rsidP="005D05EB">
                                <w:pPr>
                                  <w:pStyle w:val="CoverNormal"/>
                                </w:pPr>
                              </w:p>
                              <w:p w14:paraId="4A55C27B" w14:textId="77777777" w:rsidR="00EB11C7" w:rsidRDefault="00EB11C7" w:rsidP="005D05EB">
                                <w:pPr>
                                  <w:pStyle w:val="CoverNormal"/>
                                </w:pPr>
                              </w:p>
                              <w:sdt>
                                <w:sdtPr>
                                  <w:alias w:val="Meeting Information"/>
                                  <w:tag w:val="txtInfomationMeeting"/>
                                  <w:id w:val="-1797124433"/>
                                </w:sdtPr>
                                <w:sdtEndPr/>
                                <w:sdtContent>
                                  <w:p w14:paraId="5712B82E" w14:textId="7476B657" w:rsidR="00EB11C7" w:rsidRDefault="00EB11C7" w:rsidP="005D05EB">
                                    <w:pPr>
                                      <w:pStyle w:val="CoverInformation"/>
                                    </w:pPr>
                                    <w:r w:rsidRPr="006D1BB8">
                                      <w:t xml:space="preserve"> </w:t>
                                    </w:r>
                                  </w:p>
                                </w:sdtContent>
                              </w:sdt>
                              <w:p w14:paraId="0430B234" w14:textId="77777777" w:rsidR="00EB11C7" w:rsidRDefault="00EB11C7" w:rsidP="005D05EB">
                                <w:pPr>
                                  <w:pStyle w:val="CoverNormal"/>
                                </w:pPr>
                              </w:p>
                              <w:p w14:paraId="5B31212C" w14:textId="77777777" w:rsidR="00EB11C7" w:rsidRDefault="00EB11C7" w:rsidP="005D05EB">
                                <w:pPr>
                                  <w:pStyle w:val="CoverNormal"/>
                                </w:pPr>
                              </w:p>
                              <w:tbl>
                                <w:tblPr>
                                  <w:tblStyle w:val="TableGrid"/>
                                  <w:tblW w:w="50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8445"/>
                                </w:tblGrid>
                                <w:sdt>
                                  <w:sdtPr>
                                    <w:rPr>
                                      <w:rFonts w:eastAsiaTheme="minorEastAsia"/>
                                      <w:lang w:eastAsia="ko-KR"/>
                                    </w:rPr>
                                    <w:alias w:val="Information Note"/>
                                    <w:tag w:val="txtInformationNote"/>
                                    <w:id w:val="-1842384933"/>
                                  </w:sdtPr>
                                  <w:sdtEndPr/>
                                  <w:sdtContent>
                                    <w:tr w:rsidR="00EB11C7" w14:paraId="53F4EF2D" w14:textId="77777777" w:rsidTr="006D1BB8">
                                      <w:trPr>
                                        <w:trHeight w:val="3368"/>
                                        <w:jc w:val="center"/>
                                      </w:trPr>
                                      <w:tc>
                                        <w:tcPr>
                                          <w:tcW w:w="5000" w:type="pct"/>
                                          <w:shd w:val="clear" w:color="auto" w:fill="auto"/>
                                        </w:tcPr>
                                        <w:p w14:paraId="06D27C3D" w14:textId="39C1FE99" w:rsidR="00EB11C7" w:rsidRDefault="00EB11C7" w:rsidP="00EF6B7C">
                                          <w:pPr>
                                            <w:pStyle w:val="CoverInformation"/>
                                          </w:pPr>
                                          <w:r w:rsidRPr="006D1BB8">
                                            <w:t xml:space="preserve"> </w:t>
                                          </w:r>
                                        </w:p>
                                      </w:tc>
                                    </w:tr>
                                  </w:sdtContent>
                                </w:sdt>
                              </w:tbl>
                              <w:p w14:paraId="768861F8" w14:textId="77777777" w:rsidR="00EB11C7" w:rsidRDefault="00EB11C7" w:rsidP="005D05EB">
                                <w:pPr>
                                  <w:pStyle w:val="CoverNormal"/>
                                </w:pPr>
                              </w:p>
                              <w:sdt>
                                <w:sdtPr>
                                  <w:alias w:val="Contacts"/>
                                  <w:tag w:val="txtContacts"/>
                                  <w:id w:val="2124957259"/>
                                </w:sdtPr>
                                <w:sdtEndPr/>
                                <w:sdtContent>
                                  <w:p w14:paraId="4BD08E0D" w14:textId="2E35E505" w:rsidR="00EB11C7" w:rsidRPr="00A17AF0" w:rsidRDefault="00EB11C7" w:rsidP="006E46CF">
                                    <w:pPr>
                                      <w:pStyle w:val="CoverNormal"/>
                                      <w:rPr>
                                        <w:lang w:val="fr-FR"/>
                                      </w:rPr>
                                    </w:pPr>
                                    <w:r w:rsidRPr="00A17AF0">
                                      <w:rPr>
                                        <w:lang w:val="fr-FR"/>
                                      </w:rPr>
                                      <w:t xml:space="preserve">Dr. Daniela Foligno </w:t>
                                    </w:r>
                                  </w:p>
                                  <w:p w14:paraId="1AE66AF5" w14:textId="77777777" w:rsidR="00EB11C7" w:rsidRPr="00A17AF0" w:rsidRDefault="00EB11C7" w:rsidP="006E46CF">
                                    <w:pPr>
                                      <w:pStyle w:val="CoverNormal"/>
                                      <w:rPr>
                                        <w:lang w:val="fr-FR"/>
                                      </w:rPr>
                                    </w:pPr>
                                    <w:r w:rsidRPr="00A17AF0">
                                      <w:rPr>
                                        <w:lang w:val="fr-FR"/>
                                      </w:rPr>
                                      <w:t>+33 (0)1 73 21 28 32</w:t>
                                    </w:r>
                                  </w:p>
                                  <w:p w14:paraId="69235204" w14:textId="53FA507A" w:rsidR="00EB11C7" w:rsidRPr="00A17AF0" w:rsidRDefault="0016737E" w:rsidP="006E46CF">
                                    <w:pPr>
                                      <w:pStyle w:val="CoverNormal"/>
                                      <w:rPr>
                                        <w:lang w:val="fr-FR"/>
                                      </w:rPr>
                                    </w:pPr>
                                    <w:hyperlink r:id="rId17" w:history="1">
                                      <w:r w:rsidR="00EB11C7" w:rsidRPr="00A17AF0">
                                        <w:rPr>
                                          <w:rStyle w:val="Hyperlink"/>
                                          <w:lang w:val="fr-FR"/>
                                        </w:rPr>
                                        <w:t>daniela.foligno@oecd-nea.org</w:t>
                                      </w:r>
                                    </w:hyperlink>
                                    <w:r w:rsidR="00EB11C7" w:rsidRPr="00A17AF0">
                                      <w:rPr>
                                        <w:lang w:val="fr-FR"/>
                                      </w:rPr>
                                      <w:t xml:space="preserve"> </w:t>
                                    </w:r>
                                  </w:p>
                                </w:sdtContent>
                              </w:sdt>
                              <w:p w14:paraId="0B0E4517" w14:textId="77777777" w:rsidR="00EB11C7" w:rsidRPr="00A17AF0" w:rsidRDefault="00EB11C7" w:rsidP="005D05EB">
                                <w:pPr>
                                  <w:pStyle w:val="CoverNormal"/>
                                  <w:rPr>
                                    <w:lang w:val="fr-FR"/>
                                  </w:rPr>
                                </w:pPr>
                              </w:p>
                              <w:p w14:paraId="3D7D2A78" w14:textId="77777777" w:rsidR="00EB11C7" w:rsidRPr="00A17AF0" w:rsidRDefault="00EB11C7" w:rsidP="005D05EB">
                                <w:pPr>
                                  <w:pStyle w:val="CoverNormal"/>
                                  <w:rPr>
                                    <w:lang w:val="fr-FR"/>
                                  </w:rPr>
                                </w:pPr>
                              </w:p>
                              <w:sdt>
                                <w:sdtPr>
                                  <w:alias w:val="PWB Code"/>
                                  <w:tag w:val="txtPWBCode"/>
                                  <w:id w:val="-278178166"/>
                                  <w:lock w:val="contentLocked"/>
                                  <w:text w:multiLine="1"/>
                                </w:sdtPr>
                                <w:sdtEndPr/>
                                <w:sdtContent>
                                  <w:p w14:paraId="05D31065" w14:textId="77777777" w:rsidR="00EB11C7" w:rsidRDefault="00EB11C7" w:rsidP="005D05EB">
                                    <w:pPr>
                                      <w:pStyle w:val="CoverPwbCode"/>
                                    </w:pPr>
                                    <w:r>
                                      <w:t xml:space="preserve"> </w:t>
                                    </w:r>
                                  </w:p>
                                </w:sdtContent>
                              </w:sdt>
                              <w:sdt>
                                <w:sdtPr>
                                  <w:alias w:val="JT Number"/>
                                  <w:tag w:val="txtJobNumber"/>
                                  <w:id w:val="1285929225"/>
                                  <w:lock w:val="contentLocked"/>
                                  <w:text/>
                                </w:sdtPr>
                                <w:sdtEndPr/>
                                <w:sdtContent>
                                  <w:p w14:paraId="0D289B28" w14:textId="77777777" w:rsidR="00EB11C7" w:rsidRDefault="00EB11C7" w:rsidP="005D05EB">
                                    <w:pPr>
                                      <w:pStyle w:val="CoverJobTicket"/>
                                    </w:pPr>
                                    <w:r w:rsidRPr="00310112">
                                      <w:t xml:space="preserve"> </w:t>
                                    </w:r>
                                  </w:p>
                                </w:sdtContent>
                              </w:sdt>
                              <w:sdt>
                                <w:sdtPr>
                                  <w:rPr>
                                    <w:color w:val="FFFFFF" w:themeColor="background1"/>
                                  </w:rPr>
                                  <w:alias w:val="cvpname"/>
                                  <w:tag w:val="txtcvpname"/>
                                  <w:id w:val="-311641019"/>
                                </w:sdtPr>
                                <w:sdtEndPr/>
                                <w:sdtContent>
                                  <w:p w14:paraId="69D5044D" w14:textId="77777777" w:rsidR="00EB11C7" w:rsidRDefault="00EB11C7" w:rsidP="005D05EB">
                                    <w:pPr>
                                      <w:pStyle w:val="CoverNormal"/>
                                      <w:rPr>
                                        <w:color w:val="FFFFFF" w:themeColor="background1"/>
                                      </w:rPr>
                                    </w:pPr>
                                    <w:r w:rsidRPr="00D06B7E">
                                      <w:rPr>
                                        <w:color w:val="FFFFFF" w:themeColor="background1"/>
                                      </w:rPr>
                                      <w:t>OFDE</w:t>
                                    </w:r>
                                  </w:p>
                                </w:sdtContent>
                              </w:sdt>
                              <w:p w14:paraId="2C12F5B6" w14:textId="77777777" w:rsidR="00EB11C7" w:rsidRPr="00310112" w:rsidRDefault="00EB11C7" w:rsidP="005D05EB">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693AB" id="_x0000_t202" coordsize="21600,21600" o:spt="202" path="m,l,21600r21600,l21600,xe">
                    <v:stroke joinstyle="miter"/>
                    <v:path gradientshapeok="t" o:connecttype="rect"/>
                  </v:shapetype>
                  <v:shape id="Text Box 6" o:spid="_x0000_s1026" type="#_x0000_t202" style="position:absolute;left:0;text-align:left;margin-left:0;margin-top:20.55pt;width:429.7pt;height:763.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AbQgIAAHoEAAAOAAAAZHJzL2Uyb0RvYy54bWysVE1v2zAMvQ/YfxB0XxynTbsYdYqsRYYB&#10;RVsgGXpWZDkxIIuapMTufv2e5KTtup2GXWSKpPjxHumr677V7KCcb8iUPB+NOVNGUtWYbcm/r5ef&#10;PnPmgzCV0GRUyZ+V59fzjx+uOluoCe1IV8oxBDG+6GzJdyHYIsu83KlW+BFZZWCsybUi4Oq2WeVE&#10;h+itzibj8UXWkausI6m8h/Z2MPJ5il/XSoaHuvYqMF1y1BbS6dK5iWc2vxLF1gm7a+SxDPEPVbSi&#10;MUj6EupWBMH2rvkjVNtIR57qMJLUZlTXjVSpB3STj991s9oJq1IvAMfbF5j8/wsr7w+PjjVVyS84&#10;M6IFRWvVB/aFenYR0emsL+C0snALPdRg+aT3UMam+9q18Yt2GOzA+fkF2xhMQjk9n17mM5gkbLPL&#10;cT49S+hnr8+t8+GropZFoeQO5CVMxeHOB5QC15NLzOZJN9Wy0Tpd4sCoG+3YQYDqzTYViRe/eWnD&#10;OnR6Nh2nwIbi8yGyNkgQmx2ailLoN/0RgQ1VzwDA0TBA3splgyLvhA+PwmFi0Bi2IDzgqDUhCR0l&#10;znbkfv5NH/1BJKycdZjAkvsfe+EUZ/qbAcWz/Pw8jmy6AL0JLu6tZfPWYvbtDaHzHPtmZRKjf9An&#10;sXbUPmFZFjErTMJI5C55OIk3YdgLLJtUi0VywpBaEe7MysoYOiIdKVj3T8LZI08BFN/TaVZF8Y6u&#10;wTe+NLTYB6qbxGUEeED1iDsGPFF8XMa4QW/vyev1lzH/BQAA//8DAFBLAwQUAAYACAAAACEA55LC&#10;rNwAAAAIAQAADwAAAGRycy9kb3ducmV2LnhtbEyPQU+DQBSE7yb+h81r4s0umNJQZGmqsWcjePC4&#10;ZZ9Ay74l7LZFfr3Pkz1OZjLzTb6dbC8uOPrOkYJ4GYFAqp3pqFHwWe0fUxA+aDK6d4QKftDDtri/&#10;y3Vm3JU+8FKGRnAJ+UwraEMYMil93aLVfukGJPa+3Wh1YDk20oz6yuW2l09RtJZWd8QLrR7wtcX6&#10;VJ4t77rq7TTvgqz2NZYvJpmP71+zUg+LafcMIuAU/sPwh8/oUDDTwZ3JeNEr4CNBwSqOQbCbJpsV&#10;iAPHknW6AVnk8vZA8QsAAP//AwBQSwECLQAUAAYACAAAACEAtoM4kv4AAADhAQAAEwAAAAAAAAAA&#10;AAAAAAAAAAAAW0NvbnRlbnRfVHlwZXNdLnhtbFBLAQItABQABgAIAAAAIQA4/SH/1gAAAJQBAAAL&#10;AAAAAAAAAAAAAAAAAC8BAABfcmVscy8ucmVsc1BLAQItABQABgAIAAAAIQCHbLAbQgIAAHoEAAAO&#10;AAAAAAAAAAAAAAAAAC4CAABkcnMvZTJvRG9jLnhtbFBLAQItABQABgAIAAAAIQDnksKs3AAAAAgB&#10;AAAPAAAAAAAAAAAAAAAAAJwEAABkcnMvZG93bnJldi54bWxQSwUGAAAAAAQABADzAAAApQUAAAAA&#10;" fillcolor="white [3212]" stroked="f" strokeweight=".5pt">
                    <v:textbox>
                      <w:txbxContent>
                        <w:sdt>
                          <w:sdtPr>
                            <w:rPr>
                              <w:noProof/>
                              <w:lang w:eastAsia="ko-KR"/>
                            </w:rPr>
                            <w:alias w:val="OECD logo"/>
                            <w:tag w:val="imgOECDLogo"/>
                            <w:id w:val="-439381495"/>
                            <w:lock w:val="contentLocked"/>
                            <w:picture/>
                          </w:sdtPr>
                          <w:sdtEndPr/>
                          <w:sdtContent>
                            <w:p w14:paraId="3FCB47C4" w14:textId="4B5E1A8B" w:rsidR="00EB11C7" w:rsidRDefault="00EB11C7" w:rsidP="005D05EB">
                              <w:pPr>
                                <w:pStyle w:val="CoverNormal"/>
                                <w:rPr>
                                  <w:noProof/>
                                  <w:lang w:eastAsia="ko-KR"/>
                                </w:rPr>
                              </w:pPr>
                              <w:r>
                                <w:rPr>
                                  <w:noProof/>
                                  <w:lang w:val="en-US"/>
                                </w:rPr>
                                <w:drawing>
                                  <wp:inline distT="0" distB="0" distL="0" distR="0" wp14:anchorId="742D26A0" wp14:editId="2AEF1978">
                                    <wp:extent cx="1699381" cy="7435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9381" cy="743574"/>
                                            </a:xfrm>
                                            <a:prstGeom prst="rect">
                                              <a:avLst/>
                                            </a:prstGeom>
                                          </pic:spPr>
                                        </pic:pic>
                                      </a:graphicData>
                                    </a:graphic>
                                  </wp:inline>
                                </w:drawing>
                              </w:r>
                            </w:p>
                          </w:sdtContent>
                        </w:sdt>
                        <w:sdt>
                          <w:sdtPr>
                            <w:rPr>
                              <w:sz w:val="18"/>
                              <w:szCs w:val="18"/>
                            </w:rPr>
                            <w:alias w:val="Organisation Title"/>
                            <w:tag w:val="txtOrganisationTitle"/>
                            <w:id w:val="-908073342"/>
                            <w:lock w:val="contentLocked"/>
                            <w:text w:multiLine="1"/>
                          </w:sdtPr>
                          <w:sdtEndPr/>
                          <w:sdtContent>
                            <w:p w14:paraId="748D0BD5" w14:textId="19714FCB" w:rsidR="00EB11C7" w:rsidRDefault="00EB11C7" w:rsidP="005D05EB">
                              <w:pPr>
                                <w:pStyle w:val="CoverNormal"/>
                                <w:rPr>
                                  <w:sz w:val="18"/>
                                  <w:szCs w:val="18"/>
                                </w:rPr>
                              </w:pPr>
                              <w:r w:rsidRPr="006D1BB8">
                                <w:rPr>
                                  <w:sz w:val="18"/>
                                  <w:szCs w:val="18"/>
                                </w:rPr>
                                <w:t>Nuclear Energy Agency</w:t>
                              </w:r>
                            </w:p>
                          </w:sdtContent>
                        </w:sdt>
                        <w:p w14:paraId="620BDE37" w14:textId="006B6062" w:rsidR="00EB11C7" w:rsidRDefault="00EB11C7" w:rsidP="005D05EB">
                          <w:pPr>
                            <w:pStyle w:val="CoverNormal"/>
                            <w:spacing w:after="240"/>
                            <w:jc w:val="right"/>
                            <w:rPr>
                              <w:rStyle w:val="CoverCote"/>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8"/>
                            <w:gridCol w:w="4148"/>
                          </w:tblGrid>
                          <w:tr w:rsidR="00EB11C7" w14:paraId="20D95AFD" w14:textId="77777777" w:rsidTr="003D0145">
                            <w:sdt>
                              <w:sdtPr>
                                <w:rPr>
                                  <w:b w:val="0"/>
                                  <w:caps/>
                                </w:rPr>
                                <w:alias w:val="Document Classification"/>
                                <w:tag w:val="comboDocClassification"/>
                                <w:id w:val="24921505"/>
                                <w:showingPlcHdr/>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rPr>
                                  <w:b/>
                                  <w:caps w:val="0"/>
                                </w:rPr>
                              </w:sdtEndPr>
                              <w:sdtContent>
                                <w:tc>
                                  <w:tcPr>
                                    <w:tcW w:w="2500" w:type="pct"/>
                                  </w:tcPr>
                                  <w:p w14:paraId="7C58DD49" w14:textId="18E3AC81" w:rsidR="00EB11C7" w:rsidRDefault="00EB11C7" w:rsidP="00D465AB">
                                    <w:pPr>
                                      <w:pStyle w:val="CoverClassification"/>
                                    </w:pPr>
                                    <w:r>
                                      <w:t xml:space="preserve">     </w:t>
                                    </w:r>
                                  </w:p>
                                </w:tc>
                              </w:sdtContent>
                            </w:sdt>
                            <w:sdt>
                              <w:sdtPr>
                                <w:alias w:val="Document Language"/>
                                <w:tag w:val="comboDocumentLanguage"/>
                                <w:id w:val="-2139101875"/>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782E3CA4" w14:textId="58804697" w:rsidR="00EB11C7" w:rsidRDefault="00EB11C7" w:rsidP="005D05EB">
                                    <w:pPr>
                                      <w:pStyle w:val="CoverLanguage"/>
                                    </w:pPr>
                                    <w:r>
                                      <w:t>English text only</w:t>
                                    </w:r>
                                  </w:p>
                                </w:tc>
                              </w:sdtContent>
                            </w:sdt>
                          </w:tr>
                        </w:tbl>
                        <w:sdt>
                          <w:sdtPr>
                            <w:rPr>
                              <w:color w:val="FFFFFF"/>
                            </w:rPr>
                            <w:alias w:val="Document Date"/>
                            <w:tag w:val="txtDocDate"/>
                            <w:id w:val="947821904"/>
                            <w:lock w:val="contentLocked"/>
                            <w:date>
                              <w:dateFormat w:val="d MMMM yyyy"/>
                              <w:lid w:val="en-US"/>
                              <w:storeMappedDataAs w:val="dateTime"/>
                              <w:calendar w:val="gregorian"/>
                            </w:date>
                          </w:sdtPr>
                          <w:sdtEndPr/>
                          <w:sdtContent>
                            <w:p w14:paraId="4D8455AE" w14:textId="77777777" w:rsidR="00EB11C7" w:rsidRDefault="00EB11C7" w:rsidP="005D05EB">
                              <w:pPr>
                                <w:pStyle w:val="CoverDate"/>
                              </w:pPr>
                              <w:r w:rsidRPr="006D1BB8">
                                <w:rPr>
                                  <w:color w:val="FFFFFF"/>
                                </w:rPr>
                                <w:t xml:space="preserve"> </w:t>
                              </w:r>
                            </w:p>
                          </w:sdtContent>
                        </w:sdt>
                        <w:sdt>
                          <w:sdtPr>
                            <w:alias w:val="Directorate"/>
                            <w:tag w:val="txtDirectorate"/>
                            <w:id w:val="2012713445"/>
                            <w:lock w:val="contentLocked"/>
                          </w:sdtPr>
                          <w:sdtEndPr/>
                          <w:sdtContent>
                            <w:p w14:paraId="68D7CFC5" w14:textId="18ABA766" w:rsidR="00EB11C7" w:rsidRDefault="00EB11C7" w:rsidP="005D05EB">
                              <w:pPr>
                                <w:pStyle w:val="CoverDirectorate"/>
                              </w:pPr>
                              <w:r w:rsidRPr="006D1BB8">
                                <w:t>NUCLEAR ENERGY AGENCY</w:t>
                              </w:r>
                            </w:p>
                          </w:sdtContent>
                        </w:sdt>
                        <w:sdt>
                          <w:sdtPr>
                            <w:alias w:val="Committee"/>
                            <w:tag w:val="txtCommittee"/>
                            <w:id w:val="1460301256"/>
                            <w:lock w:val="contentLocked"/>
                          </w:sdtPr>
                          <w:sdtEndPr/>
                          <w:sdtContent>
                            <w:p w14:paraId="3A4AB76C" w14:textId="463312B4" w:rsidR="00EB11C7" w:rsidRDefault="00EB11C7" w:rsidP="005D05EB">
                              <w:pPr>
                                <w:pStyle w:val="CoverCommittee"/>
                              </w:pPr>
                              <w:r w:rsidRPr="006D1BB8">
                                <w:t>MANAGEMENT BOARD FOR THE DEVELOPMENT, APPLICATION AND VALIDATION OF NUCLEAR DATA AND CODES</w:t>
                              </w:r>
                            </w:p>
                          </w:sdtContent>
                        </w:sdt>
                        <w:p w14:paraId="5F6B7191" w14:textId="77777777" w:rsidR="00EB11C7" w:rsidRDefault="00EB11C7" w:rsidP="005D05EB">
                          <w:pPr>
                            <w:pStyle w:val="CoverNormal"/>
                          </w:pPr>
                        </w:p>
                        <w:p w14:paraId="37F09E85" w14:textId="77777777" w:rsidR="00EB11C7" w:rsidRDefault="00EB11C7" w:rsidP="005D05EB">
                          <w:pPr>
                            <w:pStyle w:val="CoverNormal"/>
                          </w:pPr>
                        </w:p>
                        <w:sdt>
                          <w:sdtPr>
                            <w:alias w:val="Cancel / Replace"/>
                            <w:tag w:val="txtCancelReplace"/>
                            <w:id w:val="-338318661"/>
                            <w:lock w:val="contentLocked"/>
                          </w:sdtPr>
                          <w:sdtEndPr/>
                          <w:sdtContent>
                            <w:p w14:paraId="24FE1BCD" w14:textId="77777777" w:rsidR="00EB11C7" w:rsidRDefault="00EB11C7" w:rsidP="005D05EB">
                              <w:pPr>
                                <w:pStyle w:val="CoverCancel"/>
                              </w:pPr>
                              <w:r>
                                <w:t xml:space="preserve"> </w:t>
                              </w:r>
                            </w:p>
                          </w:sdtContent>
                        </w:sdt>
                        <w:p w14:paraId="437D45E3" w14:textId="77777777" w:rsidR="00EB11C7" w:rsidRDefault="00EB11C7" w:rsidP="005D05EB">
                          <w:pPr>
                            <w:pStyle w:val="CoverNormal"/>
                          </w:pPr>
                        </w:p>
                        <w:p w14:paraId="37EEFB12" w14:textId="77777777" w:rsidR="00EB11C7" w:rsidRDefault="00EB11C7" w:rsidP="005D05EB">
                          <w:pPr>
                            <w:pStyle w:val="CoverNormal"/>
                          </w:pPr>
                        </w:p>
                        <w:sdt>
                          <w:sdtPr>
                            <w:alias w:val="Working Party"/>
                            <w:tag w:val="txtWorkingParty"/>
                            <w:id w:val="615799634"/>
                            <w:lock w:val="contentLocked"/>
                          </w:sdtPr>
                          <w:sdtEndPr/>
                          <w:sdtContent>
                            <w:p w14:paraId="6622A0B4" w14:textId="77777777" w:rsidR="00EB11C7" w:rsidRDefault="00EB11C7" w:rsidP="005D05EB">
                              <w:pPr>
                                <w:pStyle w:val="CoverWorkingParty"/>
                              </w:pPr>
                              <w:r>
                                <w:t xml:space="preserve"> </w:t>
                              </w:r>
                            </w:p>
                          </w:sdtContent>
                        </w:sdt>
                        <w:p w14:paraId="597BF7F3" w14:textId="77777777" w:rsidR="00EB11C7" w:rsidRDefault="00EB11C7" w:rsidP="005D05EB">
                          <w:pPr>
                            <w:pStyle w:val="CoverNormal"/>
                          </w:pPr>
                        </w:p>
                        <w:p w14:paraId="03E407F6" w14:textId="77777777" w:rsidR="00EB11C7" w:rsidRDefault="00EB11C7" w:rsidP="005D05EB">
                          <w:pPr>
                            <w:pStyle w:val="CoverNormal"/>
                          </w:pPr>
                        </w:p>
                        <w:p w14:paraId="5E12244F" w14:textId="77777777" w:rsidR="00EB11C7" w:rsidRDefault="00EB11C7" w:rsidP="005D05EB">
                          <w:pPr>
                            <w:pStyle w:val="CoverNormal"/>
                          </w:pPr>
                        </w:p>
                        <w:p w14:paraId="7907D086" w14:textId="1A9528FA" w:rsidR="00EB11C7" w:rsidRDefault="0016737E" w:rsidP="005D05EB">
                          <w:pPr>
                            <w:pStyle w:val="CoverTitle"/>
                          </w:pPr>
                          <w:sdt>
                            <w:sdtPr>
                              <w:alias w:val="Document Title"/>
                              <w:tag w:val="txtDocTitle"/>
                              <w:id w:val="-1237394102"/>
                              <w:dataBinding w:prefixMappings="xmlns:ns0='http://purl.org/dc/elements/1.1/' xmlns:ns1='http://schemas.openxmlformats.org/package/2006/metadata/core-properties' " w:xpath="/ns1:coreProperties[1]/ns0:title[1]" w:storeItemID="{6C3C8BC8-F283-45AE-878A-BAB7291924A1}"/>
                              <w:text/>
                            </w:sdtPr>
                            <w:sdtEndPr/>
                            <w:sdtContent>
                              <w:r w:rsidR="00EB11C7">
                                <w:t>JEFF Nuclear Data Week, 24-28 April 2023</w:t>
                              </w:r>
                            </w:sdtContent>
                          </w:sdt>
                        </w:p>
                        <w:p w14:paraId="3BD79F1D" w14:textId="7BAFFAC5" w:rsidR="00EB11C7" w:rsidRDefault="0016737E" w:rsidP="005D05EB">
                          <w:pPr>
                            <w:pStyle w:val="CoverSubTitle"/>
                          </w:pPr>
                          <w:sdt>
                            <w:sdtPr>
                              <w:alias w:val="Document Subtitle"/>
                              <w:tag w:val="txtDocSubtitle"/>
                              <w:id w:val="-665630859"/>
                              <w:dataBinding w:prefixMappings="xmlns:ns0='http://purl.org/dc/elements/1.1/' xmlns:ns1='http://schemas.openxmlformats.org/package/2006/metadata/core-properties' " w:xpath="/ns1:coreProperties[1]/ns0:subject[1]" w:storeItemID="{6C3C8BC8-F283-45AE-878A-BAB7291924A1}"/>
                              <w:text w:multiLine="1"/>
                            </w:sdtPr>
                            <w:sdtEndPr/>
                            <w:sdtContent>
                              <w:r w:rsidR="00EB11C7">
                                <w:t>Agenda</w:t>
                              </w:r>
                            </w:sdtContent>
                          </w:sdt>
                        </w:p>
                        <w:p w14:paraId="59FFEDE1" w14:textId="77777777" w:rsidR="00EB11C7" w:rsidRDefault="00EB11C7" w:rsidP="005D05EB">
                          <w:pPr>
                            <w:pStyle w:val="CoverNormal"/>
                          </w:pPr>
                        </w:p>
                        <w:p w14:paraId="4A55C27B" w14:textId="77777777" w:rsidR="00EB11C7" w:rsidRDefault="00EB11C7" w:rsidP="005D05EB">
                          <w:pPr>
                            <w:pStyle w:val="CoverNormal"/>
                          </w:pPr>
                        </w:p>
                        <w:sdt>
                          <w:sdtPr>
                            <w:alias w:val="Meeting Information"/>
                            <w:tag w:val="txtInfomationMeeting"/>
                            <w:id w:val="-1797124433"/>
                          </w:sdtPr>
                          <w:sdtEndPr/>
                          <w:sdtContent>
                            <w:p w14:paraId="5712B82E" w14:textId="7476B657" w:rsidR="00EB11C7" w:rsidRDefault="00EB11C7" w:rsidP="005D05EB">
                              <w:pPr>
                                <w:pStyle w:val="CoverInformation"/>
                              </w:pPr>
                              <w:r w:rsidRPr="006D1BB8">
                                <w:t xml:space="preserve"> </w:t>
                              </w:r>
                            </w:p>
                          </w:sdtContent>
                        </w:sdt>
                        <w:p w14:paraId="0430B234" w14:textId="77777777" w:rsidR="00EB11C7" w:rsidRDefault="00EB11C7" w:rsidP="005D05EB">
                          <w:pPr>
                            <w:pStyle w:val="CoverNormal"/>
                          </w:pPr>
                        </w:p>
                        <w:p w14:paraId="5B31212C" w14:textId="77777777" w:rsidR="00EB11C7" w:rsidRDefault="00EB11C7" w:rsidP="005D05EB">
                          <w:pPr>
                            <w:pStyle w:val="CoverNormal"/>
                          </w:pPr>
                        </w:p>
                        <w:tbl>
                          <w:tblPr>
                            <w:tblStyle w:val="TableGrid"/>
                            <w:tblW w:w="50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8445"/>
                          </w:tblGrid>
                          <w:sdt>
                            <w:sdtPr>
                              <w:rPr>
                                <w:rFonts w:eastAsiaTheme="minorEastAsia"/>
                                <w:lang w:eastAsia="ko-KR"/>
                              </w:rPr>
                              <w:alias w:val="Information Note"/>
                              <w:tag w:val="txtInformationNote"/>
                              <w:id w:val="-1842384933"/>
                            </w:sdtPr>
                            <w:sdtEndPr/>
                            <w:sdtContent>
                              <w:tr w:rsidR="00EB11C7" w14:paraId="53F4EF2D" w14:textId="77777777" w:rsidTr="006D1BB8">
                                <w:trPr>
                                  <w:trHeight w:val="3368"/>
                                  <w:jc w:val="center"/>
                                </w:trPr>
                                <w:tc>
                                  <w:tcPr>
                                    <w:tcW w:w="5000" w:type="pct"/>
                                    <w:shd w:val="clear" w:color="auto" w:fill="auto"/>
                                  </w:tcPr>
                                  <w:p w14:paraId="06D27C3D" w14:textId="39C1FE99" w:rsidR="00EB11C7" w:rsidRDefault="00EB11C7" w:rsidP="00EF6B7C">
                                    <w:pPr>
                                      <w:pStyle w:val="CoverInformation"/>
                                    </w:pPr>
                                    <w:r w:rsidRPr="006D1BB8">
                                      <w:t xml:space="preserve"> </w:t>
                                    </w:r>
                                  </w:p>
                                </w:tc>
                              </w:tr>
                            </w:sdtContent>
                          </w:sdt>
                        </w:tbl>
                        <w:p w14:paraId="768861F8" w14:textId="77777777" w:rsidR="00EB11C7" w:rsidRDefault="00EB11C7" w:rsidP="005D05EB">
                          <w:pPr>
                            <w:pStyle w:val="CoverNormal"/>
                          </w:pPr>
                        </w:p>
                        <w:sdt>
                          <w:sdtPr>
                            <w:alias w:val="Contacts"/>
                            <w:tag w:val="txtContacts"/>
                            <w:id w:val="2124957259"/>
                          </w:sdtPr>
                          <w:sdtEndPr/>
                          <w:sdtContent>
                            <w:p w14:paraId="4BD08E0D" w14:textId="2E35E505" w:rsidR="00EB11C7" w:rsidRPr="00A17AF0" w:rsidRDefault="00EB11C7" w:rsidP="006E46CF">
                              <w:pPr>
                                <w:pStyle w:val="CoverNormal"/>
                                <w:rPr>
                                  <w:lang w:val="fr-FR"/>
                                </w:rPr>
                              </w:pPr>
                              <w:r w:rsidRPr="00A17AF0">
                                <w:rPr>
                                  <w:lang w:val="fr-FR"/>
                                </w:rPr>
                                <w:t xml:space="preserve">Dr. Daniela Foligno </w:t>
                              </w:r>
                            </w:p>
                            <w:p w14:paraId="1AE66AF5" w14:textId="77777777" w:rsidR="00EB11C7" w:rsidRPr="00A17AF0" w:rsidRDefault="00EB11C7" w:rsidP="006E46CF">
                              <w:pPr>
                                <w:pStyle w:val="CoverNormal"/>
                                <w:rPr>
                                  <w:lang w:val="fr-FR"/>
                                </w:rPr>
                              </w:pPr>
                              <w:r w:rsidRPr="00A17AF0">
                                <w:rPr>
                                  <w:lang w:val="fr-FR"/>
                                </w:rPr>
                                <w:t>+33 (0)1 73 21 28 32</w:t>
                              </w:r>
                            </w:p>
                            <w:p w14:paraId="69235204" w14:textId="53FA507A" w:rsidR="00EB11C7" w:rsidRPr="00A17AF0" w:rsidRDefault="0016737E" w:rsidP="006E46CF">
                              <w:pPr>
                                <w:pStyle w:val="CoverNormal"/>
                                <w:rPr>
                                  <w:lang w:val="fr-FR"/>
                                </w:rPr>
                              </w:pPr>
                              <w:hyperlink r:id="rId18" w:history="1">
                                <w:r w:rsidR="00EB11C7" w:rsidRPr="00A17AF0">
                                  <w:rPr>
                                    <w:rStyle w:val="Hyperlink"/>
                                    <w:lang w:val="fr-FR"/>
                                  </w:rPr>
                                  <w:t>daniela.foligno@oecd-nea.org</w:t>
                                </w:r>
                              </w:hyperlink>
                              <w:r w:rsidR="00EB11C7" w:rsidRPr="00A17AF0">
                                <w:rPr>
                                  <w:lang w:val="fr-FR"/>
                                </w:rPr>
                                <w:t xml:space="preserve"> </w:t>
                              </w:r>
                            </w:p>
                          </w:sdtContent>
                        </w:sdt>
                        <w:p w14:paraId="0B0E4517" w14:textId="77777777" w:rsidR="00EB11C7" w:rsidRPr="00A17AF0" w:rsidRDefault="00EB11C7" w:rsidP="005D05EB">
                          <w:pPr>
                            <w:pStyle w:val="CoverNormal"/>
                            <w:rPr>
                              <w:lang w:val="fr-FR"/>
                            </w:rPr>
                          </w:pPr>
                        </w:p>
                        <w:p w14:paraId="3D7D2A78" w14:textId="77777777" w:rsidR="00EB11C7" w:rsidRPr="00A17AF0" w:rsidRDefault="00EB11C7" w:rsidP="005D05EB">
                          <w:pPr>
                            <w:pStyle w:val="CoverNormal"/>
                            <w:rPr>
                              <w:lang w:val="fr-FR"/>
                            </w:rPr>
                          </w:pPr>
                        </w:p>
                        <w:sdt>
                          <w:sdtPr>
                            <w:alias w:val="PWB Code"/>
                            <w:tag w:val="txtPWBCode"/>
                            <w:id w:val="-278178166"/>
                            <w:lock w:val="contentLocked"/>
                            <w:text w:multiLine="1"/>
                          </w:sdtPr>
                          <w:sdtEndPr/>
                          <w:sdtContent>
                            <w:p w14:paraId="05D31065" w14:textId="77777777" w:rsidR="00EB11C7" w:rsidRDefault="00EB11C7" w:rsidP="005D05EB">
                              <w:pPr>
                                <w:pStyle w:val="CoverPwbCode"/>
                              </w:pPr>
                              <w:r>
                                <w:t xml:space="preserve"> </w:t>
                              </w:r>
                            </w:p>
                          </w:sdtContent>
                        </w:sdt>
                        <w:sdt>
                          <w:sdtPr>
                            <w:alias w:val="JT Number"/>
                            <w:tag w:val="txtJobNumber"/>
                            <w:id w:val="1285929225"/>
                            <w:lock w:val="contentLocked"/>
                            <w:text/>
                          </w:sdtPr>
                          <w:sdtEndPr/>
                          <w:sdtContent>
                            <w:p w14:paraId="0D289B28" w14:textId="77777777" w:rsidR="00EB11C7" w:rsidRDefault="00EB11C7" w:rsidP="005D05EB">
                              <w:pPr>
                                <w:pStyle w:val="CoverJobTicket"/>
                              </w:pPr>
                              <w:r w:rsidRPr="00310112">
                                <w:t xml:space="preserve"> </w:t>
                              </w:r>
                            </w:p>
                          </w:sdtContent>
                        </w:sdt>
                        <w:sdt>
                          <w:sdtPr>
                            <w:rPr>
                              <w:color w:val="FFFFFF" w:themeColor="background1"/>
                            </w:rPr>
                            <w:alias w:val="cvpname"/>
                            <w:tag w:val="txtcvpname"/>
                            <w:id w:val="-311641019"/>
                          </w:sdtPr>
                          <w:sdtEndPr/>
                          <w:sdtContent>
                            <w:p w14:paraId="69D5044D" w14:textId="77777777" w:rsidR="00EB11C7" w:rsidRDefault="00EB11C7" w:rsidP="005D05EB">
                              <w:pPr>
                                <w:pStyle w:val="CoverNormal"/>
                                <w:rPr>
                                  <w:color w:val="FFFFFF" w:themeColor="background1"/>
                                </w:rPr>
                              </w:pPr>
                              <w:r w:rsidRPr="00D06B7E">
                                <w:rPr>
                                  <w:color w:val="FFFFFF" w:themeColor="background1"/>
                                </w:rPr>
                                <w:t>OFDE</w:t>
                              </w:r>
                            </w:p>
                          </w:sdtContent>
                        </w:sdt>
                        <w:p w14:paraId="2C12F5B6" w14:textId="77777777" w:rsidR="00EB11C7" w:rsidRPr="00310112" w:rsidRDefault="00EB11C7" w:rsidP="005D05EB">
                          <w:pPr>
                            <w:pStyle w:val="CoverNormal"/>
                          </w:pPr>
                        </w:p>
                      </w:txbxContent>
                    </v:textbox>
                    <w10:wrap anchorx="margin" anchory="page"/>
                    <w10:anchorlock/>
                  </v:shape>
                </w:pict>
              </mc:Fallback>
            </mc:AlternateContent>
          </w:r>
          <w:r>
            <w:rPr>
              <w:noProof/>
              <w:lang w:val="en-US"/>
            </w:rPr>
            <mc:AlternateContent>
              <mc:Choice Requires="wps">
                <w:drawing>
                  <wp:anchor distT="0" distB="0" distL="114300" distR="114300" simplePos="0" relativeHeight="251658241" behindDoc="0" locked="1" layoutInCell="1" allowOverlap="1" wp14:anchorId="07A5EDD3" wp14:editId="03A15A0C">
                    <wp:simplePos x="0" y="0"/>
                    <wp:positionH relativeFrom="margin">
                      <wp:posOffset>-428625</wp:posOffset>
                    </wp:positionH>
                    <wp:positionV relativeFrom="page">
                      <wp:posOffset>9962515</wp:posOffset>
                    </wp:positionV>
                    <wp:extent cx="5616000" cy="4284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5616000" cy="428400"/>
                            </a:xfrm>
                            <a:prstGeom prst="rect">
                              <a:avLst/>
                            </a:prstGeom>
                            <a:solidFill>
                              <a:schemeClr val="bg1"/>
                            </a:solidFill>
                            <a:ln w="6350">
                              <a:noFill/>
                            </a:ln>
                          </wps:spPr>
                          <wps:txbx>
                            <w:txbxContent>
                              <w:sdt>
                                <w:sdtPr>
                                  <w:alias w:val="Cover Disclaimer"/>
                                  <w:tag w:val="txtCoverDisclaimer"/>
                                  <w:id w:val="284548140"/>
                                  <w:lock w:val="contentLocked"/>
                                  <w:text/>
                                </w:sdtPr>
                                <w:sdtEndPr/>
                                <w:sdtContent>
                                  <w:p w14:paraId="4DE3998F" w14:textId="77777777" w:rsidR="00EB11C7" w:rsidRDefault="00EB11C7" w:rsidP="005D05EB">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5EDD3" id="Text Box 7" o:spid="_x0000_s1027" type="#_x0000_t202" style="position:absolute;left:0;text-align:left;margin-left:-33.75pt;margin-top:784.45pt;width:442.2pt;height:3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3qQwIAAIAEAAAOAAAAZHJzL2Uyb0RvYy54bWysVE2P2jAQvVfqf7B8LwmUj92IsKKsqCqh&#10;3ZWg2rNxHLBke1zbkNBf37EDLN32VPVixjOT55n3Zpg+tFqRo3Begilpv5dTIgyHSppdSb9vlp/u&#10;KPGBmYopMKKkJ+Hpw+zjh2ljCzGAPahKOIIgxheNLek+BFtkmed7oZnvgRUGgzU4zQJe3S6rHGsQ&#10;XatskOfjrAFXWQdceI/exy5IZwm/rgUPz3XtRSCqpFhbSKdL5zae2WzKip1jdi/5uQz2D1VoJg0+&#10;eoV6ZIGRg5N/QGnJHXioQ4+DzqCuJRepB+ymn7/rZr1nVqRekBxvrzT5/wfLn44vjsiqpBNKDNMo&#10;0Ua0gXyBlkwiO431BSatLaaFFt2o8sXv0Rmbbmun4y+2QzCOPJ+u3EYwjs7RuD/OcwxxjA0Hd0O0&#10;ET57+9o6H74K0CQaJXWoXaKUHVc+dKmXlPiYByWrpVQqXeK8iIVy5MhQ6e0u1Yjgv2UpQ5qSjj+P&#10;8gRsIH7eISuDtcReu56iFdptm5i59ruF6oQ0OOjGyFu+lFjrivnwwhzODbaHuxCe8agV4FtwtijZ&#10;g/v5N3/MRzkxSkmDc1hS/+PAnKBEfTMo9H1/OIyDmy7D0WSAF3cb2d5GzEEvAAno49ZZnsyYH9TF&#10;rB3oV1yZeXwVQ8xwfLuk4WIuQrcduHJczOcpCUfVsrAya8sjdCQ8KrFpX5mzZ7kCCv0El4llxTvV&#10;utz4pYH5IUAtk6SR547VM/045mkozisZ9+j2nrLe/jhmvwAAAP//AwBQSwMEFAAGAAgAAAAhACXg&#10;3fPgAAAADQEAAA8AAABkcnMvZG93bnJldi54bWxMj0FPwzAMhe9I/IfISNy2dMBCKU2ngdgZ0XLg&#10;mDWmLWucqsm20l+POcHN9nt673O+mVwvTjiGzpOG1TIBgVR721Gj4b3aLVIQIRqypveEGr4xwKa4&#10;vMhNZv2Z3vBUxkZwCIXMaGhjHDIpQ92iM2HpByTWPv3oTOR1bKQdzZnDXS9vkkRJZzrihtYM+Nxi&#10;fSiPjnt99XKYt1FWuxrLJ7uev14/Zq2vr6btI4iIU/wzwy8+o0PBTHt/JBtEr2Gh7tdsZWGt0gcQ&#10;bElXioc9n9StugNZ5PL/F8UPAAAA//8DAFBLAQItABQABgAIAAAAIQC2gziS/gAAAOEBAAATAAAA&#10;AAAAAAAAAAAAAAAAAABbQ29udGVudF9UeXBlc10ueG1sUEsBAi0AFAAGAAgAAAAhADj9If/WAAAA&#10;lAEAAAsAAAAAAAAAAAAAAAAALwEAAF9yZWxzLy5yZWxzUEsBAi0AFAAGAAgAAAAhAAoXDepDAgAA&#10;gAQAAA4AAAAAAAAAAAAAAAAALgIAAGRycy9lMm9Eb2MueG1sUEsBAi0AFAAGAAgAAAAhACXg3fPg&#10;AAAADQEAAA8AAAAAAAAAAAAAAAAAnQQAAGRycy9kb3ducmV2LnhtbFBLBQYAAAAABAAEAPMAAACq&#10;BQAAAAA=&#10;" fillcolor="white [3212]" stroked="f" strokeweight=".5pt">
                    <v:textbox>
                      <w:txbxContent>
                        <w:sdt>
                          <w:sdtPr>
                            <w:alias w:val="Cover Disclaimer"/>
                            <w:tag w:val="txtCoverDisclaimer"/>
                            <w:id w:val="284548140"/>
                            <w:lock w:val="contentLocked"/>
                            <w:text/>
                          </w:sdtPr>
                          <w:sdtEndPr/>
                          <w:sdtContent>
                            <w:p w14:paraId="4DE3998F" w14:textId="77777777" w:rsidR="00EB11C7" w:rsidRDefault="00EB11C7" w:rsidP="005D05EB">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v:textbox>
                    <w10:wrap anchorx="margin" anchory="page"/>
                    <w10:anchorlock/>
                  </v:shape>
                </w:pict>
              </mc:Fallback>
            </mc:AlternateContent>
          </w:r>
        </w:p>
        <w:p w14:paraId="4ECA46C1" w14:textId="77777777" w:rsidR="00FD55BA" w:rsidRDefault="00FD55BA">
          <w:pPr>
            <w:widowControl/>
            <w:spacing w:after="200" w:line="276" w:lineRule="auto"/>
            <w:jc w:val="left"/>
          </w:pPr>
          <w:r>
            <w:br w:type="page"/>
          </w:r>
        </w:p>
      </w:sdtContent>
    </w:sdt>
    <w:p w14:paraId="341871A0" w14:textId="16FC2A3B" w:rsidR="00EC1ADD" w:rsidRDefault="00EC1ADD" w:rsidP="00F47BCF">
      <w:pPr>
        <w:pStyle w:val="Para0"/>
      </w:pPr>
    </w:p>
    <w:tbl>
      <w:tblPr>
        <w:tblStyle w:val="OECD"/>
        <w:tblW w:w="10632" w:type="dxa"/>
        <w:tblInd w:w="-709" w:type="dxa"/>
        <w:tblLayout w:type="fixed"/>
        <w:tblLook w:val="04A0" w:firstRow="1" w:lastRow="0" w:firstColumn="1" w:lastColumn="0" w:noHBand="0" w:noVBand="1"/>
      </w:tblPr>
      <w:tblGrid>
        <w:gridCol w:w="851"/>
        <w:gridCol w:w="1134"/>
        <w:gridCol w:w="8"/>
        <w:gridCol w:w="1410"/>
        <w:gridCol w:w="5811"/>
        <w:gridCol w:w="709"/>
        <w:gridCol w:w="709"/>
      </w:tblGrid>
      <w:tr w:rsidR="00370796" w:rsidRPr="00370796" w14:paraId="43EFF51F" w14:textId="77777777" w:rsidTr="00EB11C7">
        <w:trPr>
          <w:cnfStyle w:val="100000000000" w:firstRow="1" w:lastRow="0" w:firstColumn="0" w:lastColumn="0" w:oddVBand="0" w:evenVBand="0" w:oddHBand="0" w:evenHBand="0" w:firstRowFirstColumn="0" w:firstRowLastColumn="0" w:lastRowFirstColumn="0" w:lastRowLastColumn="0"/>
          <w:trHeight w:val="580"/>
        </w:trPr>
        <w:tc>
          <w:tcPr>
            <w:tcW w:w="10632" w:type="dxa"/>
            <w:gridSpan w:val="7"/>
            <w:shd w:val="clear" w:color="auto" w:fill="4E81BD" w:themeFill="accent5"/>
            <w:noWrap/>
            <w:hideMark/>
          </w:tcPr>
          <w:p w14:paraId="0952AE28" w14:textId="064DAB12" w:rsidR="00370796" w:rsidRPr="00F51551" w:rsidRDefault="00F51551" w:rsidP="00F51551">
            <w:pPr>
              <w:pStyle w:val="Para0"/>
              <w:tabs>
                <w:tab w:val="left" w:pos="3088"/>
                <w:tab w:val="center" w:pos="5208"/>
              </w:tabs>
              <w:jc w:val="left"/>
              <w:rPr>
                <w:rFonts w:ascii="Candara" w:hAnsi="Candara"/>
                <w:b/>
                <w:bCs/>
                <w:color w:val="FFFFFF" w:themeColor="background1"/>
                <w:sz w:val="32"/>
                <w:szCs w:val="32"/>
              </w:rPr>
            </w:pPr>
            <w:r w:rsidRPr="00F51551">
              <w:rPr>
                <w:rFonts w:ascii="Candara" w:hAnsi="Candara"/>
                <w:b/>
                <w:bCs/>
                <w:color w:val="FFFFFF" w:themeColor="background1"/>
                <w:sz w:val="32"/>
                <w:szCs w:val="32"/>
              </w:rPr>
              <w:tab/>
            </w:r>
            <w:r w:rsidRPr="00F51551">
              <w:rPr>
                <w:rFonts w:ascii="Candara" w:hAnsi="Candara"/>
                <w:b/>
                <w:bCs/>
                <w:color w:val="FFFFFF" w:themeColor="background1"/>
                <w:sz w:val="32"/>
                <w:szCs w:val="32"/>
              </w:rPr>
              <w:tab/>
            </w:r>
            <w:r w:rsidR="00370796" w:rsidRPr="00F51551">
              <w:rPr>
                <w:rFonts w:ascii="Candara" w:hAnsi="Candara"/>
                <w:b/>
                <w:bCs/>
                <w:color w:val="FFFFFF" w:themeColor="background1"/>
                <w:sz w:val="32"/>
                <w:szCs w:val="32"/>
              </w:rPr>
              <w:t>Monday,  24</w:t>
            </w:r>
          </w:p>
        </w:tc>
      </w:tr>
      <w:tr w:rsidR="007A5B71" w:rsidRPr="00370796" w14:paraId="17EE091E" w14:textId="77777777" w:rsidTr="00EB11C7">
        <w:trPr>
          <w:trHeight w:val="290"/>
        </w:trPr>
        <w:tc>
          <w:tcPr>
            <w:tcW w:w="851" w:type="dxa"/>
            <w:shd w:val="clear" w:color="auto" w:fill="DBE5F1" w:themeFill="accent5" w:themeFillTint="33"/>
            <w:noWrap/>
            <w:hideMark/>
          </w:tcPr>
          <w:p w14:paraId="679B6FC4" w14:textId="77777777" w:rsidR="007A5B71" w:rsidRPr="00222FAA" w:rsidRDefault="007A5B71" w:rsidP="00370796">
            <w:pPr>
              <w:pStyle w:val="Para0"/>
              <w:rPr>
                <w:rFonts w:ascii="Candara" w:hAnsi="Candara"/>
                <w:b/>
                <w:sz w:val="18"/>
                <w:szCs w:val="18"/>
              </w:rPr>
            </w:pPr>
            <w:r w:rsidRPr="00222FAA">
              <w:rPr>
                <w:rFonts w:ascii="Candara" w:hAnsi="Candara"/>
                <w:b/>
                <w:sz w:val="18"/>
                <w:szCs w:val="18"/>
              </w:rPr>
              <w:t>EFFDOC</w:t>
            </w:r>
          </w:p>
        </w:tc>
        <w:tc>
          <w:tcPr>
            <w:tcW w:w="2552" w:type="dxa"/>
            <w:gridSpan w:val="3"/>
            <w:shd w:val="clear" w:color="auto" w:fill="DBE5F1" w:themeFill="accent5" w:themeFillTint="33"/>
            <w:noWrap/>
            <w:hideMark/>
          </w:tcPr>
          <w:p w14:paraId="29EF2720" w14:textId="518093CB"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Fusion</w:t>
            </w:r>
          </w:p>
        </w:tc>
        <w:tc>
          <w:tcPr>
            <w:tcW w:w="5811" w:type="dxa"/>
            <w:shd w:val="clear" w:color="auto" w:fill="DBE5F1" w:themeFill="accent5" w:themeFillTint="33"/>
            <w:noWrap/>
            <w:hideMark/>
          </w:tcPr>
          <w:p w14:paraId="56BCBFE7" w14:textId="6BD582DA" w:rsidR="007A5B71" w:rsidRPr="00222FAA" w:rsidRDefault="007A5B71" w:rsidP="00370796">
            <w:pPr>
              <w:pStyle w:val="Para0"/>
              <w:rPr>
                <w:rFonts w:ascii="Candara" w:hAnsi="Candara"/>
                <w:b/>
                <w:bCs/>
                <w:sz w:val="18"/>
                <w:szCs w:val="18"/>
              </w:rPr>
            </w:pPr>
            <w:r w:rsidRPr="00222FAA">
              <w:rPr>
                <w:rFonts w:ascii="Candara" w:hAnsi="Candara"/>
                <w:b/>
                <w:bCs/>
                <w:sz w:val="18"/>
                <w:szCs w:val="18"/>
              </w:rPr>
              <w:t>Welcome</w:t>
            </w:r>
            <w:r w:rsidR="007E6E63">
              <w:rPr>
                <w:rFonts w:ascii="Candara" w:hAnsi="Candara"/>
                <w:b/>
                <w:bCs/>
                <w:sz w:val="18"/>
                <w:szCs w:val="18"/>
              </w:rPr>
              <w:t>, Adoption of Agenda, Review of Minutes and Actions</w:t>
            </w:r>
          </w:p>
        </w:tc>
        <w:tc>
          <w:tcPr>
            <w:tcW w:w="709" w:type="dxa"/>
            <w:shd w:val="clear" w:color="auto" w:fill="DBE5F1" w:themeFill="accent5" w:themeFillTint="33"/>
            <w:noWrap/>
            <w:hideMark/>
          </w:tcPr>
          <w:p w14:paraId="221AF37C" w14:textId="77777777" w:rsidR="007A5B71" w:rsidRPr="00222FAA" w:rsidRDefault="007A5B71" w:rsidP="00370796">
            <w:pPr>
              <w:pStyle w:val="Para0"/>
              <w:rPr>
                <w:rFonts w:ascii="Candara" w:hAnsi="Candara"/>
                <w:b/>
                <w:sz w:val="18"/>
                <w:szCs w:val="18"/>
              </w:rPr>
            </w:pPr>
            <w:r w:rsidRPr="00222FAA">
              <w:rPr>
                <w:rFonts w:ascii="Candara" w:hAnsi="Candara"/>
                <w:b/>
                <w:sz w:val="18"/>
                <w:szCs w:val="18"/>
              </w:rPr>
              <w:t>15:00</w:t>
            </w:r>
          </w:p>
        </w:tc>
        <w:tc>
          <w:tcPr>
            <w:tcW w:w="709" w:type="dxa"/>
            <w:shd w:val="clear" w:color="auto" w:fill="DBE5F1" w:themeFill="accent5" w:themeFillTint="33"/>
            <w:noWrap/>
            <w:hideMark/>
          </w:tcPr>
          <w:p w14:paraId="7EFBAB78" w14:textId="705FFB81" w:rsidR="007A5B71" w:rsidRPr="00222FAA" w:rsidRDefault="007A5B71" w:rsidP="00370796">
            <w:pPr>
              <w:pStyle w:val="Para0"/>
              <w:rPr>
                <w:rFonts w:ascii="Candara" w:hAnsi="Candara"/>
                <w:b/>
                <w:sz w:val="18"/>
                <w:szCs w:val="18"/>
              </w:rPr>
            </w:pPr>
            <w:r w:rsidRPr="00222FAA">
              <w:rPr>
                <w:rFonts w:ascii="Candara" w:hAnsi="Candara"/>
                <w:b/>
                <w:sz w:val="18"/>
                <w:szCs w:val="18"/>
              </w:rPr>
              <w:t>00:</w:t>
            </w:r>
            <w:r w:rsidR="003705C0">
              <w:rPr>
                <w:rFonts w:ascii="Candara" w:hAnsi="Candara"/>
                <w:b/>
                <w:sz w:val="18"/>
                <w:szCs w:val="18"/>
              </w:rPr>
              <w:t>15</w:t>
            </w:r>
          </w:p>
        </w:tc>
      </w:tr>
      <w:tr w:rsidR="005C6431" w:rsidRPr="009A6039" w14:paraId="204273E6" w14:textId="77777777" w:rsidTr="00EB11C7">
        <w:trPr>
          <w:trHeight w:val="290"/>
        </w:trPr>
        <w:tc>
          <w:tcPr>
            <w:tcW w:w="851" w:type="dxa"/>
            <w:noWrap/>
            <w:hideMark/>
          </w:tcPr>
          <w:p w14:paraId="1E59EA45" w14:textId="701A7D2C" w:rsidR="005C6431" w:rsidRPr="009A6039" w:rsidRDefault="005C6431" w:rsidP="005C6431">
            <w:pPr>
              <w:pStyle w:val="Para0"/>
              <w:rPr>
                <w:rFonts w:ascii="Candara" w:hAnsi="Candara"/>
                <w:sz w:val="18"/>
                <w:szCs w:val="18"/>
              </w:rPr>
            </w:pPr>
            <w:r>
              <w:rPr>
                <w:rFonts w:ascii="Candara" w:hAnsi="Candara"/>
                <w:sz w:val="18"/>
                <w:szCs w:val="18"/>
              </w:rPr>
              <w:t>1503</w:t>
            </w:r>
          </w:p>
        </w:tc>
        <w:tc>
          <w:tcPr>
            <w:tcW w:w="1142" w:type="dxa"/>
            <w:gridSpan w:val="2"/>
            <w:noWrap/>
            <w:hideMark/>
          </w:tcPr>
          <w:p w14:paraId="7A7D2185" w14:textId="30C8D552" w:rsidR="005C6431" w:rsidRPr="009A6039" w:rsidRDefault="005C6431" w:rsidP="005C6431">
            <w:pPr>
              <w:pStyle w:val="Para0"/>
              <w:rPr>
                <w:rFonts w:ascii="Candara" w:hAnsi="Candara"/>
                <w:sz w:val="18"/>
                <w:szCs w:val="18"/>
              </w:rPr>
            </w:pPr>
            <w:r w:rsidRPr="00370796">
              <w:rPr>
                <w:rFonts w:ascii="Candara" w:hAnsi="Candara"/>
                <w:sz w:val="18"/>
                <w:szCs w:val="18"/>
              </w:rPr>
              <w:t>Vlad</w:t>
            </w:r>
          </w:p>
        </w:tc>
        <w:tc>
          <w:tcPr>
            <w:tcW w:w="1410" w:type="dxa"/>
            <w:noWrap/>
            <w:hideMark/>
          </w:tcPr>
          <w:p w14:paraId="2D7BDDF5" w14:textId="2D407C76" w:rsidR="005C6431" w:rsidRPr="009A6039" w:rsidRDefault="005C6431" w:rsidP="005C6431">
            <w:pPr>
              <w:pStyle w:val="Para0"/>
              <w:rPr>
                <w:rFonts w:ascii="Candara" w:hAnsi="Candara"/>
                <w:sz w:val="18"/>
                <w:szCs w:val="18"/>
              </w:rPr>
            </w:pPr>
            <w:r w:rsidRPr="00370796">
              <w:rPr>
                <w:rFonts w:ascii="Candara" w:hAnsi="Candara"/>
                <w:sz w:val="18"/>
                <w:szCs w:val="18"/>
              </w:rPr>
              <w:t>AVRIGEANU</w:t>
            </w:r>
          </w:p>
        </w:tc>
        <w:tc>
          <w:tcPr>
            <w:tcW w:w="5811" w:type="dxa"/>
            <w:noWrap/>
            <w:hideMark/>
          </w:tcPr>
          <w:p w14:paraId="03FED68D" w14:textId="243819F4" w:rsidR="005C6431" w:rsidRPr="009A6039" w:rsidRDefault="005C6431" w:rsidP="005C6431">
            <w:pPr>
              <w:pStyle w:val="Para0"/>
              <w:rPr>
                <w:rFonts w:ascii="Candara" w:hAnsi="Candara"/>
                <w:sz w:val="18"/>
                <w:szCs w:val="18"/>
              </w:rPr>
            </w:pPr>
            <w:r w:rsidRPr="00370796">
              <w:rPr>
                <w:rFonts w:ascii="Candara" w:hAnsi="Candara"/>
                <w:sz w:val="18"/>
                <w:szCs w:val="18"/>
              </w:rPr>
              <w:t>Progress Report on neutron-induced alpha-emission analysis</w:t>
            </w:r>
          </w:p>
        </w:tc>
        <w:tc>
          <w:tcPr>
            <w:tcW w:w="709" w:type="dxa"/>
            <w:noWrap/>
            <w:hideMark/>
          </w:tcPr>
          <w:p w14:paraId="62798AD4" w14:textId="64516F11" w:rsidR="005C6431" w:rsidRPr="009A6039" w:rsidRDefault="005C6431" w:rsidP="005C6431">
            <w:pPr>
              <w:pStyle w:val="Para0"/>
              <w:rPr>
                <w:rFonts w:ascii="Candara" w:hAnsi="Candara"/>
                <w:sz w:val="18"/>
                <w:szCs w:val="18"/>
              </w:rPr>
            </w:pPr>
            <w:r w:rsidRPr="009A6039">
              <w:rPr>
                <w:rFonts w:ascii="Candara" w:hAnsi="Candara"/>
                <w:sz w:val="18"/>
                <w:szCs w:val="18"/>
              </w:rPr>
              <w:t>1</w:t>
            </w:r>
            <w:r>
              <w:rPr>
                <w:rFonts w:ascii="Candara" w:hAnsi="Candara"/>
                <w:sz w:val="18"/>
                <w:szCs w:val="18"/>
              </w:rPr>
              <w:t>5</w:t>
            </w:r>
            <w:r w:rsidRPr="009A6039">
              <w:rPr>
                <w:rFonts w:ascii="Candara" w:hAnsi="Candara"/>
                <w:sz w:val="18"/>
                <w:szCs w:val="18"/>
              </w:rPr>
              <w:t>:15</w:t>
            </w:r>
          </w:p>
        </w:tc>
        <w:tc>
          <w:tcPr>
            <w:tcW w:w="709" w:type="dxa"/>
            <w:noWrap/>
            <w:hideMark/>
          </w:tcPr>
          <w:p w14:paraId="6BCFDC47" w14:textId="77777777" w:rsidR="005C6431" w:rsidRPr="009A6039" w:rsidRDefault="005C6431" w:rsidP="005C6431">
            <w:pPr>
              <w:pStyle w:val="Para0"/>
              <w:rPr>
                <w:rFonts w:ascii="Candara" w:hAnsi="Candara"/>
                <w:sz w:val="18"/>
                <w:szCs w:val="18"/>
              </w:rPr>
            </w:pPr>
            <w:r w:rsidRPr="009A6039">
              <w:rPr>
                <w:rFonts w:ascii="Candara" w:hAnsi="Candara"/>
                <w:sz w:val="18"/>
                <w:szCs w:val="18"/>
              </w:rPr>
              <w:t>00:20</w:t>
            </w:r>
          </w:p>
        </w:tc>
      </w:tr>
      <w:tr w:rsidR="005C6431" w:rsidRPr="00370796" w14:paraId="739BE6D5" w14:textId="77777777" w:rsidTr="00EB11C7">
        <w:trPr>
          <w:trHeight w:val="290"/>
        </w:trPr>
        <w:tc>
          <w:tcPr>
            <w:tcW w:w="851" w:type="dxa"/>
            <w:noWrap/>
            <w:hideMark/>
          </w:tcPr>
          <w:p w14:paraId="66D2416F" w14:textId="1EC6F22D" w:rsidR="005C6431" w:rsidRPr="00370796" w:rsidRDefault="005C6431" w:rsidP="005C6431">
            <w:pPr>
              <w:pStyle w:val="Para0"/>
              <w:rPr>
                <w:rFonts w:ascii="Candara" w:hAnsi="Candara"/>
                <w:sz w:val="18"/>
                <w:szCs w:val="18"/>
              </w:rPr>
            </w:pPr>
            <w:r>
              <w:rPr>
                <w:rFonts w:ascii="Candara" w:hAnsi="Candara"/>
                <w:sz w:val="18"/>
                <w:szCs w:val="18"/>
              </w:rPr>
              <w:t>1504</w:t>
            </w:r>
          </w:p>
        </w:tc>
        <w:tc>
          <w:tcPr>
            <w:tcW w:w="1134" w:type="dxa"/>
            <w:noWrap/>
            <w:hideMark/>
          </w:tcPr>
          <w:p w14:paraId="2B252A06" w14:textId="702D994D" w:rsidR="005C6431" w:rsidRPr="00370796" w:rsidRDefault="005C6431" w:rsidP="005C6431">
            <w:pPr>
              <w:pStyle w:val="Para0"/>
              <w:rPr>
                <w:rFonts w:ascii="Candara" w:hAnsi="Candara"/>
                <w:sz w:val="18"/>
                <w:szCs w:val="18"/>
              </w:rPr>
            </w:pPr>
            <w:r w:rsidRPr="00370796">
              <w:rPr>
                <w:rFonts w:ascii="Candara" w:hAnsi="Candara"/>
                <w:sz w:val="18"/>
                <w:szCs w:val="18"/>
              </w:rPr>
              <w:t>Marilena</w:t>
            </w:r>
          </w:p>
        </w:tc>
        <w:tc>
          <w:tcPr>
            <w:tcW w:w="1418" w:type="dxa"/>
            <w:gridSpan w:val="2"/>
            <w:noWrap/>
            <w:hideMark/>
          </w:tcPr>
          <w:p w14:paraId="4BC9F4D5" w14:textId="78D1FA68" w:rsidR="005C6431" w:rsidRPr="00370796" w:rsidRDefault="005C6431" w:rsidP="005C6431">
            <w:pPr>
              <w:pStyle w:val="Para0"/>
              <w:rPr>
                <w:rFonts w:ascii="Candara" w:hAnsi="Candara"/>
                <w:sz w:val="18"/>
                <w:szCs w:val="18"/>
              </w:rPr>
            </w:pPr>
            <w:r w:rsidRPr="00370796">
              <w:rPr>
                <w:rFonts w:ascii="Candara" w:hAnsi="Candara"/>
                <w:sz w:val="18"/>
                <w:szCs w:val="18"/>
              </w:rPr>
              <w:t>AVRIGEANU</w:t>
            </w:r>
          </w:p>
        </w:tc>
        <w:tc>
          <w:tcPr>
            <w:tcW w:w="5811" w:type="dxa"/>
            <w:noWrap/>
            <w:hideMark/>
          </w:tcPr>
          <w:p w14:paraId="1DC26241" w14:textId="1A222BE2" w:rsidR="005C6431" w:rsidRPr="00370796" w:rsidRDefault="005C6431" w:rsidP="005C6431">
            <w:pPr>
              <w:pStyle w:val="Para0"/>
              <w:rPr>
                <w:rFonts w:ascii="Candara" w:hAnsi="Candara"/>
                <w:sz w:val="18"/>
                <w:szCs w:val="18"/>
              </w:rPr>
            </w:pPr>
            <w:r w:rsidRPr="00370796">
              <w:rPr>
                <w:rFonts w:ascii="Candara" w:hAnsi="Candara"/>
                <w:sz w:val="18"/>
                <w:szCs w:val="18"/>
              </w:rPr>
              <w:t>Progress report on deuteron-induced reaction analysis</w:t>
            </w:r>
          </w:p>
        </w:tc>
        <w:tc>
          <w:tcPr>
            <w:tcW w:w="709" w:type="dxa"/>
            <w:noWrap/>
            <w:hideMark/>
          </w:tcPr>
          <w:p w14:paraId="4540070B" w14:textId="5EE6AECB" w:rsidR="005C6431" w:rsidRPr="00370796" w:rsidRDefault="005C6431" w:rsidP="005C6431">
            <w:pPr>
              <w:pStyle w:val="Para0"/>
              <w:rPr>
                <w:rFonts w:ascii="Candara" w:hAnsi="Candara"/>
                <w:sz w:val="18"/>
                <w:szCs w:val="18"/>
              </w:rPr>
            </w:pPr>
            <w:r w:rsidRPr="00370796">
              <w:rPr>
                <w:rFonts w:ascii="Candara" w:hAnsi="Candara"/>
                <w:sz w:val="18"/>
                <w:szCs w:val="18"/>
              </w:rPr>
              <w:t>15:</w:t>
            </w:r>
            <w:r>
              <w:rPr>
                <w:rFonts w:ascii="Candara" w:hAnsi="Candara"/>
                <w:sz w:val="18"/>
                <w:szCs w:val="18"/>
              </w:rPr>
              <w:t>3</w:t>
            </w:r>
            <w:r w:rsidRPr="00370796">
              <w:rPr>
                <w:rFonts w:ascii="Candara" w:hAnsi="Candara"/>
                <w:sz w:val="18"/>
                <w:szCs w:val="18"/>
              </w:rPr>
              <w:t>5</w:t>
            </w:r>
          </w:p>
        </w:tc>
        <w:tc>
          <w:tcPr>
            <w:tcW w:w="709" w:type="dxa"/>
            <w:noWrap/>
            <w:hideMark/>
          </w:tcPr>
          <w:p w14:paraId="445B0A03" w14:textId="77777777" w:rsidR="005C6431" w:rsidRPr="00370796" w:rsidRDefault="005C6431" w:rsidP="005C6431">
            <w:pPr>
              <w:pStyle w:val="Para0"/>
              <w:rPr>
                <w:rFonts w:ascii="Candara" w:hAnsi="Candara"/>
                <w:sz w:val="18"/>
                <w:szCs w:val="18"/>
              </w:rPr>
            </w:pPr>
            <w:r w:rsidRPr="00370796">
              <w:rPr>
                <w:rFonts w:ascii="Candara" w:hAnsi="Candara"/>
                <w:sz w:val="18"/>
                <w:szCs w:val="18"/>
              </w:rPr>
              <w:t>00:20</w:t>
            </w:r>
          </w:p>
        </w:tc>
      </w:tr>
      <w:tr w:rsidR="007A5B71" w:rsidRPr="00370796" w14:paraId="77D7892F" w14:textId="77777777" w:rsidTr="00EB11C7">
        <w:trPr>
          <w:trHeight w:val="290"/>
        </w:trPr>
        <w:tc>
          <w:tcPr>
            <w:tcW w:w="9214" w:type="dxa"/>
            <w:gridSpan w:val="5"/>
            <w:shd w:val="clear" w:color="auto" w:fill="D7F5C0" w:themeFill="accent4" w:themeFillTint="33"/>
            <w:noWrap/>
            <w:hideMark/>
          </w:tcPr>
          <w:p w14:paraId="06D1DA54" w14:textId="31D34A1C" w:rsidR="007A5B71" w:rsidRPr="007A5B71" w:rsidRDefault="007A5B71" w:rsidP="007A5B71">
            <w:pPr>
              <w:pStyle w:val="Para0"/>
              <w:jc w:val="center"/>
              <w:rPr>
                <w:rFonts w:ascii="Candara" w:hAnsi="Candara"/>
                <w:sz w:val="18"/>
                <w:szCs w:val="18"/>
              </w:rPr>
            </w:pPr>
            <w:r w:rsidRPr="007A5B71">
              <w:rPr>
                <w:rFonts w:ascii="Candara" w:hAnsi="Candara"/>
                <w:b/>
                <w:bCs/>
                <w:sz w:val="18"/>
                <w:szCs w:val="18"/>
              </w:rPr>
              <w:t>Coffee</w:t>
            </w:r>
          </w:p>
        </w:tc>
        <w:tc>
          <w:tcPr>
            <w:tcW w:w="709" w:type="dxa"/>
            <w:shd w:val="clear" w:color="auto" w:fill="D7F5C0" w:themeFill="accent4" w:themeFillTint="33"/>
            <w:noWrap/>
            <w:hideMark/>
          </w:tcPr>
          <w:p w14:paraId="3BB189C7" w14:textId="0BEEF204" w:rsidR="007A5B71" w:rsidRPr="00370796" w:rsidRDefault="009522C8" w:rsidP="00370796">
            <w:pPr>
              <w:pStyle w:val="Para0"/>
              <w:rPr>
                <w:rFonts w:ascii="Candara" w:hAnsi="Candara"/>
                <w:sz w:val="18"/>
                <w:szCs w:val="18"/>
              </w:rPr>
            </w:pPr>
            <w:r>
              <w:rPr>
                <w:rFonts w:ascii="Candara" w:hAnsi="Candara"/>
                <w:sz w:val="18"/>
                <w:szCs w:val="18"/>
              </w:rPr>
              <w:t>15</w:t>
            </w:r>
            <w:r w:rsidR="007A5B71" w:rsidRPr="00370796">
              <w:rPr>
                <w:rFonts w:ascii="Candara" w:hAnsi="Candara"/>
                <w:sz w:val="18"/>
                <w:szCs w:val="18"/>
              </w:rPr>
              <w:t>:</w:t>
            </w:r>
            <w:r>
              <w:rPr>
                <w:rFonts w:ascii="Candara" w:hAnsi="Candara"/>
                <w:sz w:val="18"/>
                <w:szCs w:val="18"/>
              </w:rPr>
              <w:t>5</w:t>
            </w:r>
            <w:r w:rsidR="007A5B71" w:rsidRPr="00370796">
              <w:rPr>
                <w:rFonts w:ascii="Candara" w:hAnsi="Candara"/>
                <w:sz w:val="18"/>
                <w:szCs w:val="18"/>
              </w:rPr>
              <w:t>5</w:t>
            </w:r>
          </w:p>
        </w:tc>
        <w:tc>
          <w:tcPr>
            <w:tcW w:w="709" w:type="dxa"/>
            <w:shd w:val="clear" w:color="auto" w:fill="D7F5C0" w:themeFill="accent4" w:themeFillTint="33"/>
            <w:noWrap/>
            <w:hideMark/>
          </w:tcPr>
          <w:p w14:paraId="24FF7927" w14:textId="77777777" w:rsidR="007A5B71" w:rsidRPr="00370796" w:rsidRDefault="007A5B71" w:rsidP="00370796">
            <w:pPr>
              <w:pStyle w:val="Para0"/>
              <w:rPr>
                <w:rFonts w:ascii="Candara" w:hAnsi="Candara"/>
                <w:sz w:val="18"/>
                <w:szCs w:val="18"/>
              </w:rPr>
            </w:pPr>
            <w:r w:rsidRPr="00370796">
              <w:rPr>
                <w:rFonts w:ascii="Candara" w:hAnsi="Candara"/>
                <w:sz w:val="18"/>
                <w:szCs w:val="18"/>
              </w:rPr>
              <w:t>00:30</w:t>
            </w:r>
          </w:p>
        </w:tc>
      </w:tr>
      <w:tr w:rsidR="009522C8" w:rsidRPr="009A6039" w14:paraId="0A956994" w14:textId="77777777" w:rsidTr="00EB11C7">
        <w:trPr>
          <w:trHeight w:val="290"/>
        </w:trPr>
        <w:tc>
          <w:tcPr>
            <w:tcW w:w="851" w:type="dxa"/>
            <w:noWrap/>
          </w:tcPr>
          <w:p w14:paraId="46020F01" w14:textId="75A9A6CA" w:rsidR="009522C8" w:rsidRDefault="009522C8" w:rsidP="009522C8">
            <w:pPr>
              <w:pStyle w:val="Para0"/>
              <w:rPr>
                <w:rFonts w:ascii="Candara" w:hAnsi="Candara"/>
                <w:sz w:val="18"/>
                <w:szCs w:val="18"/>
              </w:rPr>
            </w:pPr>
            <w:r>
              <w:rPr>
                <w:rFonts w:ascii="Candara" w:hAnsi="Candara"/>
                <w:sz w:val="18"/>
                <w:szCs w:val="18"/>
              </w:rPr>
              <w:t>1505</w:t>
            </w:r>
          </w:p>
        </w:tc>
        <w:tc>
          <w:tcPr>
            <w:tcW w:w="1142" w:type="dxa"/>
            <w:gridSpan w:val="2"/>
            <w:noWrap/>
          </w:tcPr>
          <w:p w14:paraId="580665F0" w14:textId="22E0AA6A" w:rsidR="009522C8" w:rsidRPr="009A6039" w:rsidRDefault="009522C8" w:rsidP="009522C8">
            <w:pPr>
              <w:pStyle w:val="Para0"/>
              <w:rPr>
                <w:rFonts w:ascii="Candara" w:hAnsi="Candara"/>
                <w:sz w:val="18"/>
                <w:szCs w:val="18"/>
              </w:rPr>
            </w:pPr>
            <w:r w:rsidRPr="009A6039">
              <w:rPr>
                <w:rFonts w:ascii="Candara" w:hAnsi="Candara"/>
                <w:sz w:val="18"/>
                <w:szCs w:val="18"/>
              </w:rPr>
              <w:t>Greg</w:t>
            </w:r>
          </w:p>
        </w:tc>
        <w:tc>
          <w:tcPr>
            <w:tcW w:w="1410" w:type="dxa"/>
            <w:noWrap/>
          </w:tcPr>
          <w:p w14:paraId="08819A75" w14:textId="1FF677AE" w:rsidR="009522C8" w:rsidRPr="009A6039" w:rsidRDefault="009522C8" w:rsidP="009522C8">
            <w:pPr>
              <w:pStyle w:val="Para0"/>
              <w:rPr>
                <w:rFonts w:ascii="Candara" w:hAnsi="Candara"/>
                <w:sz w:val="18"/>
                <w:szCs w:val="18"/>
              </w:rPr>
            </w:pPr>
            <w:r w:rsidRPr="009A6039">
              <w:rPr>
                <w:rFonts w:ascii="Candara" w:hAnsi="Candara"/>
                <w:sz w:val="18"/>
                <w:szCs w:val="18"/>
              </w:rPr>
              <w:t>BAILEY</w:t>
            </w:r>
          </w:p>
        </w:tc>
        <w:tc>
          <w:tcPr>
            <w:tcW w:w="5811" w:type="dxa"/>
            <w:noWrap/>
          </w:tcPr>
          <w:p w14:paraId="6F0F2E0D" w14:textId="4D5A1983" w:rsidR="009522C8" w:rsidRPr="009A6039" w:rsidRDefault="009522C8" w:rsidP="009522C8">
            <w:pPr>
              <w:pStyle w:val="Para0"/>
              <w:rPr>
                <w:rFonts w:ascii="Candara" w:hAnsi="Candara"/>
                <w:sz w:val="18"/>
                <w:szCs w:val="18"/>
              </w:rPr>
            </w:pPr>
            <w:r w:rsidRPr="009A6039">
              <w:rPr>
                <w:rFonts w:ascii="Candara" w:hAnsi="Candara"/>
                <w:sz w:val="18"/>
                <w:szCs w:val="18"/>
              </w:rPr>
              <w:t>Triple alpha production from C12: Fusion impact and evaluation needs.</w:t>
            </w:r>
          </w:p>
        </w:tc>
        <w:tc>
          <w:tcPr>
            <w:tcW w:w="709" w:type="dxa"/>
            <w:noWrap/>
          </w:tcPr>
          <w:p w14:paraId="3466A7BA" w14:textId="220E5D80" w:rsidR="009522C8" w:rsidRDefault="009522C8" w:rsidP="009522C8">
            <w:pPr>
              <w:pStyle w:val="Para0"/>
              <w:rPr>
                <w:rFonts w:ascii="Candara" w:hAnsi="Candara"/>
                <w:sz w:val="18"/>
                <w:szCs w:val="18"/>
              </w:rPr>
            </w:pPr>
            <w:r w:rsidRPr="00370796">
              <w:rPr>
                <w:rFonts w:ascii="Candara" w:hAnsi="Candara"/>
                <w:sz w:val="18"/>
                <w:szCs w:val="18"/>
              </w:rPr>
              <w:t>1</w:t>
            </w:r>
            <w:r>
              <w:rPr>
                <w:rFonts w:ascii="Candara" w:hAnsi="Candara"/>
                <w:sz w:val="18"/>
                <w:szCs w:val="18"/>
              </w:rPr>
              <w:t>6</w:t>
            </w:r>
            <w:r w:rsidRPr="00370796">
              <w:rPr>
                <w:rFonts w:ascii="Candara" w:hAnsi="Candara"/>
                <w:sz w:val="18"/>
                <w:szCs w:val="18"/>
              </w:rPr>
              <w:t>:</w:t>
            </w:r>
            <w:r>
              <w:rPr>
                <w:rFonts w:ascii="Candara" w:hAnsi="Candara"/>
                <w:sz w:val="18"/>
                <w:szCs w:val="18"/>
              </w:rPr>
              <w:t>2</w:t>
            </w:r>
            <w:r w:rsidRPr="00370796">
              <w:rPr>
                <w:rFonts w:ascii="Candara" w:hAnsi="Candara"/>
                <w:sz w:val="18"/>
                <w:szCs w:val="18"/>
              </w:rPr>
              <w:t>5</w:t>
            </w:r>
          </w:p>
        </w:tc>
        <w:tc>
          <w:tcPr>
            <w:tcW w:w="709" w:type="dxa"/>
            <w:noWrap/>
          </w:tcPr>
          <w:p w14:paraId="613D5FE9" w14:textId="2EA7C7D3" w:rsidR="009522C8" w:rsidRPr="009A6039" w:rsidRDefault="009522C8" w:rsidP="009522C8">
            <w:pPr>
              <w:pStyle w:val="Para0"/>
              <w:rPr>
                <w:rFonts w:ascii="Candara" w:hAnsi="Candara"/>
                <w:sz w:val="18"/>
                <w:szCs w:val="18"/>
              </w:rPr>
            </w:pPr>
            <w:r w:rsidRPr="00370796">
              <w:rPr>
                <w:rFonts w:ascii="Candara" w:hAnsi="Candara"/>
                <w:sz w:val="18"/>
                <w:szCs w:val="18"/>
              </w:rPr>
              <w:t>00:20</w:t>
            </w:r>
          </w:p>
        </w:tc>
      </w:tr>
      <w:tr w:rsidR="005C6431" w:rsidRPr="009A6039" w14:paraId="13C614DE" w14:textId="77777777" w:rsidTr="00EB11C7">
        <w:trPr>
          <w:trHeight w:val="290"/>
        </w:trPr>
        <w:tc>
          <w:tcPr>
            <w:tcW w:w="851" w:type="dxa"/>
            <w:noWrap/>
            <w:hideMark/>
          </w:tcPr>
          <w:p w14:paraId="6295248B" w14:textId="3024808E" w:rsidR="005C6431" w:rsidRPr="009A6039" w:rsidRDefault="005C6431" w:rsidP="005C6431">
            <w:pPr>
              <w:pStyle w:val="Para0"/>
              <w:rPr>
                <w:rFonts w:ascii="Candara" w:hAnsi="Candara"/>
                <w:sz w:val="18"/>
                <w:szCs w:val="18"/>
              </w:rPr>
            </w:pPr>
            <w:r>
              <w:rPr>
                <w:rFonts w:ascii="Candara" w:hAnsi="Candara"/>
                <w:sz w:val="18"/>
                <w:szCs w:val="18"/>
              </w:rPr>
              <w:t>1506</w:t>
            </w:r>
          </w:p>
        </w:tc>
        <w:tc>
          <w:tcPr>
            <w:tcW w:w="1142" w:type="dxa"/>
            <w:gridSpan w:val="2"/>
            <w:noWrap/>
            <w:hideMark/>
          </w:tcPr>
          <w:p w14:paraId="0EA7CAF5" w14:textId="42532C28" w:rsidR="005C6431" w:rsidRPr="009A6039" w:rsidRDefault="005C6431" w:rsidP="005C6431">
            <w:pPr>
              <w:pStyle w:val="Para0"/>
              <w:rPr>
                <w:rFonts w:ascii="Candara" w:hAnsi="Candara"/>
                <w:sz w:val="18"/>
                <w:szCs w:val="18"/>
              </w:rPr>
            </w:pPr>
            <w:r w:rsidRPr="009A6039">
              <w:rPr>
                <w:rFonts w:ascii="Candara" w:hAnsi="Candara"/>
                <w:sz w:val="18"/>
                <w:szCs w:val="18"/>
              </w:rPr>
              <w:t>Henrik</w:t>
            </w:r>
          </w:p>
        </w:tc>
        <w:tc>
          <w:tcPr>
            <w:tcW w:w="1410" w:type="dxa"/>
            <w:noWrap/>
            <w:hideMark/>
          </w:tcPr>
          <w:p w14:paraId="5621C00A" w14:textId="0DDB1A85" w:rsidR="005C6431" w:rsidRPr="009A6039" w:rsidRDefault="005C6431" w:rsidP="005C6431">
            <w:pPr>
              <w:pStyle w:val="Para0"/>
              <w:rPr>
                <w:rFonts w:ascii="Candara" w:hAnsi="Candara"/>
                <w:sz w:val="18"/>
                <w:szCs w:val="18"/>
              </w:rPr>
            </w:pPr>
            <w:r w:rsidRPr="009A6039">
              <w:rPr>
                <w:rFonts w:ascii="Candara" w:hAnsi="Candara"/>
                <w:sz w:val="18"/>
                <w:szCs w:val="18"/>
              </w:rPr>
              <w:t>SJOSTRAND</w:t>
            </w:r>
          </w:p>
        </w:tc>
        <w:tc>
          <w:tcPr>
            <w:tcW w:w="5811" w:type="dxa"/>
            <w:noWrap/>
            <w:hideMark/>
          </w:tcPr>
          <w:p w14:paraId="67D131D2" w14:textId="590AEE90" w:rsidR="005C6431" w:rsidRPr="009A6039" w:rsidRDefault="005C6431" w:rsidP="005C6431">
            <w:pPr>
              <w:pStyle w:val="Para0"/>
              <w:rPr>
                <w:rFonts w:ascii="Candara" w:hAnsi="Candara"/>
                <w:sz w:val="18"/>
                <w:szCs w:val="18"/>
              </w:rPr>
            </w:pPr>
            <w:r w:rsidRPr="009A6039">
              <w:rPr>
                <w:rFonts w:ascii="Candara" w:hAnsi="Candara"/>
                <w:sz w:val="18"/>
                <w:szCs w:val="18"/>
              </w:rPr>
              <w:t>Progress on Fe56 evaluation.</w:t>
            </w:r>
          </w:p>
        </w:tc>
        <w:tc>
          <w:tcPr>
            <w:tcW w:w="709" w:type="dxa"/>
            <w:noWrap/>
            <w:hideMark/>
          </w:tcPr>
          <w:p w14:paraId="5F713E99" w14:textId="7930AD08" w:rsidR="005C6431" w:rsidRPr="009A6039" w:rsidRDefault="005C6431" w:rsidP="005C6431">
            <w:pPr>
              <w:pStyle w:val="Para0"/>
              <w:rPr>
                <w:rFonts w:ascii="Candara" w:hAnsi="Candara"/>
                <w:sz w:val="18"/>
                <w:szCs w:val="18"/>
              </w:rPr>
            </w:pPr>
            <w:r>
              <w:rPr>
                <w:rFonts w:ascii="Candara" w:hAnsi="Candara"/>
                <w:sz w:val="18"/>
                <w:szCs w:val="18"/>
              </w:rPr>
              <w:t>16:45</w:t>
            </w:r>
          </w:p>
        </w:tc>
        <w:tc>
          <w:tcPr>
            <w:tcW w:w="709" w:type="dxa"/>
            <w:noWrap/>
            <w:hideMark/>
          </w:tcPr>
          <w:p w14:paraId="167B5059" w14:textId="77777777" w:rsidR="005C6431" w:rsidRPr="009A6039" w:rsidRDefault="005C6431" w:rsidP="005C6431">
            <w:pPr>
              <w:pStyle w:val="Para0"/>
              <w:rPr>
                <w:rFonts w:ascii="Candara" w:hAnsi="Candara"/>
                <w:sz w:val="18"/>
                <w:szCs w:val="18"/>
              </w:rPr>
            </w:pPr>
            <w:r w:rsidRPr="009A6039">
              <w:rPr>
                <w:rFonts w:ascii="Candara" w:hAnsi="Candara"/>
                <w:sz w:val="18"/>
                <w:szCs w:val="18"/>
              </w:rPr>
              <w:t>00:20</w:t>
            </w:r>
          </w:p>
        </w:tc>
      </w:tr>
      <w:tr w:rsidR="005C6431" w:rsidRPr="009A6039" w14:paraId="79DA8513" w14:textId="77777777" w:rsidTr="00EB11C7">
        <w:trPr>
          <w:trHeight w:val="290"/>
        </w:trPr>
        <w:tc>
          <w:tcPr>
            <w:tcW w:w="851" w:type="dxa"/>
            <w:noWrap/>
            <w:hideMark/>
          </w:tcPr>
          <w:p w14:paraId="26E4B4A5" w14:textId="12C9844B" w:rsidR="005C6431" w:rsidRPr="009A6039" w:rsidRDefault="005C6431" w:rsidP="005C6431">
            <w:pPr>
              <w:pStyle w:val="Para0"/>
              <w:rPr>
                <w:rFonts w:ascii="Candara" w:hAnsi="Candara"/>
                <w:sz w:val="18"/>
                <w:szCs w:val="18"/>
              </w:rPr>
            </w:pPr>
            <w:r>
              <w:rPr>
                <w:rFonts w:ascii="Candara" w:hAnsi="Candara"/>
                <w:sz w:val="18"/>
                <w:szCs w:val="18"/>
              </w:rPr>
              <w:t>1507</w:t>
            </w:r>
          </w:p>
        </w:tc>
        <w:tc>
          <w:tcPr>
            <w:tcW w:w="1142" w:type="dxa"/>
            <w:gridSpan w:val="2"/>
            <w:noWrap/>
            <w:hideMark/>
          </w:tcPr>
          <w:p w14:paraId="2EF2EFD7" w14:textId="052CC79B" w:rsidR="005C6431" w:rsidRPr="009A6039" w:rsidRDefault="005C6431" w:rsidP="005C6431">
            <w:pPr>
              <w:pStyle w:val="Para0"/>
              <w:rPr>
                <w:rFonts w:ascii="Candara" w:hAnsi="Candara"/>
                <w:sz w:val="18"/>
                <w:szCs w:val="18"/>
              </w:rPr>
            </w:pPr>
            <w:r w:rsidRPr="009A6039">
              <w:rPr>
                <w:rFonts w:ascii="Candara" w:hAnsi="Candara"/>
                <w:sz w:val="18"/>
                <w:szCs w:val="18"/>
              </w:rPr>
              <w:t>Axel</w:t>
            </w:r>
          </w:p>
        </w:tc>
        <w:tc>
          <w:tcPr>
            <w:tcW w:w="1410" w:type="dxa"/>
            <w:noWrap/>
            <w:hideMark/>
          </w:tcPr>
          <w:p w14:paraId="38E7D30A" w14:textId="62799FB6" w:rsidR="005C6431" w:rsidRPr="009A6039" w:rsidRDefault="005C6431" w:rsidP="005C6431">
            <w:pPr>
              <w:pStyle w:val="Para0"/>
              <w:rPr>
                <w:rFonts w:ascii="Candara" w:hAnsi="Candara"/>
                <w:sz w:val="18"/>
                <w:szCs w:val="18"/>
              </w:rPr>
            </w:pPr>
            <w:r w:rsidRPr="009A6039">
              <w:rPr>
                <w:rFonts w:ascii="Candara" w:hAnsi="Candara"/>
                <w:sz w:val="18"/>
                <w:szCs w:val="18"/>
              </w:rPr>
              <w:t>KLIX</w:t>
            </w:r>
          </w:p>
        </w:tc>
        <w:tc>
          <w:tcPr>
            <w:tcW w:w="5811" w:type="dxa"/>
            <w:noWrap/>
            <w:hideMark/>
          </w:tcPr>
          <w:p w14:paraId="3097E87F" w14:textId="2AE09B6F" w:rsidR="005C6431" w:rsidRPr="009A6039" w:rsidRDefault="005C6431" w:rsidP="005C6431">
            <w:pPr>
              <w:pStyle w:val="Para0"/>
              <w:rPr>
                <w:rFonts w:ascii="Candara" w:hAnsi="Candara"/>
                <w:sz w:val="18"/>
                <w:szCs w:val="18"/>
              </w:rPr>
            </w:pPr>
            <w:r w:rsidRPr="009A6039">
              <w:rPr>
                <w:rFonts w:ascii="Candara" w:hAnsi="Candara"/>
                <w:sz w:val="18"/>
                <w:szCs w:val="18"/>
              </w:rPr>
              <w:t>TBD</w:t>
            </w:r>
          </w:p>
        </w:tc>
        <w:tc>
          <w:tcPr>
            <w:tcW w:w="709" w:type="dxa"/>
            <w:noWrap/>
            <w:hideMark/>
          </w:tcPr>
          <w:p w14:paraId="4EBF1D03" w14:textId="3238268C" w:rsidR="005C6431" w:rsidRPr="009A6039" w:rsidRDefault="005C6431" w:rsidP="005C6431">
            <w:pPr>
              <w:pStyle w:val="Para0"/>
              <w:rPr>
                <w:rFonts w:ascii="Candara" w:hAnsi="Candara"/>
                <w:sz w:val="18"/>
                <w:szCs w:val="18"/>
              </w:rPr>
            </w:pPr>
            <w:r w:rsidRPr="009A6039">
              <w:rPr>
                <w:rFonts w:ascii="Candara" w:hAnsi="Candara"/>
                <w:sz w:val="18"/>
                <w:szCs w:val="18"/>
              </w:rPr>
              <w:t>1</w:t>
            </w:r>
            <w:r>
              <w:rPr>
                <w:rFonts w:ascii="Candara" w:hAnsi="Candara"/>
                <w:sz w:val="18"/>
                <w:szCs w:val="18"/>
              </w:rPr>
              <w:t>7:05</w:t>
            </w:r>
          </w:p>
        </w:tc>
        <w:tc>
          <w:tcPr>
            <w:tcW w:w="709" w:type="dxa"/>
            <w:noWrap/>
            <w:hideMark/>
          </w:tcPr>
          <w:p w14:paraId="14C8E3DE" w14:textId="77777777" w:rsidR="005C6431" w:rsidRPr="009A6039" w:rsidRDefault="005C6431" w:rsidP="005C6431">
            <w:pPr>
              <w:pStyle w:val="Para0"/>
              <w:rPr>
                <w:rFonts w:ascii="Candara" w:hAnsi="Candara"/>
                <w:sz w:val="18"/>
                <w:szCs w:val="18"/>
              </w:rPr>
            </w:pPr>
            <w:r w:rsidRPr="009A6039">
              <w:rPr>
                <w:rFonts w:ascii="Candara" w:hAnsi="Candara"/>
                <w:sz w:val="18"/>
                <w:szCs w:val="18"/>
              </w:rPr>
              <w:t>00:20</w:t>
            </w:r>
          </w:p>
        </w:tc>
      </w:tr>
      <w:tr w:rsidR="007A5B71" w:rsidRPr="00370796" w14:paraId="3B676FDA" w14:textId="77777777" w:rsidTr="00EB11C7">
        <w:trPr>
          <w:trHeight w:val="300"/>
        </w:trPr>
        <w:tc>
          <w:tcPr>
            <w:tcW w:w="9214" w:type="dxa"/>
            <w:gridSpan w:val="5"/>
            <w:shd w:val="clear" w:color="auto" w:fill="FDE9D9" w:themeFill="accent6" w:themeFillTint="33"/>
            <w:noWrap/>
            <w:hideMark/>
          </w:tcPr>
          <w:p w14:paraId="15A36A21" w14:textId="5CB17095" w:rsidR="007A5B71" w:rsidRPr="007A5B71" w:rsidRDefault="007A5B71" w:rsidP="007A5B71">
            <w:pPr>
              <w:pStyle w:val="Para0"/>
              <w:jc w:val="center"/>
              <w:rPr>
                <w:rFonts w:ascii="Candara" w:hAnsi="Candara"/>
                <w:sz w:val="18"/>
                <w:szCs w:val="18"/>
              </w:rPr>
            </w:pPr>
            <w:r w:rsidRPr="007A5B71">
              <w:rPr>
                <w:rFonts w:ascii="Candara" w:hAnsi="Candara"/>
                <w:sz w:val="18"/>
                <w:szCs w:val="18"/>
              </w:rPr>
              <w:t>The End</w:t>
            </w:r>
          </w:p>
        </w:tc>
        <w:tc>
          <w:tcPr>
            <w:tcW w:w="709" w:type="dxa"/>
            <w:shd w:val="clear" w:color="auto" w:fill="FDE9D9" w:themeFill="accent6" w:themeFillTint="33"/>
            <w:noWrap/>
            <w:hideMark/>
          </w:tcPr>
          <w:p w14:paraId="392B4330" w14:textId="755E1F7B" w:rsidR="007A5B71" w:rsidRPr="00370796" w:rsidRDefault="007A5B71" w:rsidP="00610AB5">
            <w:pPr>
              <w:pStyle w:val="Para0"/>
              <w:rPr>
                <w:rFonts w:ascii="Candara" w:hAnsi="Candara"/>
                <w:sz w:val="18"/>
                <w:szCs w:val="18"/>
              </w:rPr>
            </w:pPr>
            <w:r w:rsidRPr="00370796">
              <w:rPr>
                <w:rFonts w:ascii="Candara" w:hAnsi="Candara"/>
                <w:sz w:val="18"/>
                <w:szCs w:val="18"/>
              </w:rPr>
              <w:t>17:</w:t>
            </w:r>
            <w:r w:rsidR="005C6431">
              <w:rPr>
                <w:rFonts w:ascii="Candara" w:hAnsi="Candara"/>
                <w:sz w:val="18"/>
                <w:szCs w:val="18"/>
              </w:rPr>
              <w:t>2</w:t>
            </w:r>
            <w:r w:rsidRPr="00370796">
              <w:rPr>
                <w:rFonts w:ascii="Candara" w:hAnsi="Candara"/>
                <w:sz w:val="18"/>
                <w:szCs w:val="18"/>
              </w:rPr>
              <w:t>5</w:t>
            </w:r>
          </w:p>
        </w:tc>
        <w:tc>
          <w:tcPr>
            <w:tcW w:w="709" w:type="dxa"/>
            <w:shd w:val="clear" w:color="auto" w:fill="FDE9D9" w:themeFill="accent6" w:themeFillTint="33"/>
            <w:noWrap/>
            <w:hideMark/>
          </w:tcPr>
          <w:p w14:paraId="4BBD620D" w14:textId="58AFCE8E" w:rsidR="007A5B71" w:rsidRPr="00370796" w:rsidRDefault="007A5B71" w:rsidP="00370796">
            <w:pPr>
              <w:pStyle w:val="Para0"/>
              <w:rPr>
                <w:rFonts w:ascii="Candara" w:hAnsi="Candara"/>
                <w:sz w:val="18"/>
                <w:szCs w:val="18"/>
              </w:rPr>
            </w:pPr>
            <w:r w:rsidRPr="00370796">
              <w:rPr>
                <w:rFonts w:ascii="Candara" w:hAnsi="Candara"/>
                <w:sz w:val="18"/>
                <w:szCs w:val="18"/>
              </w:rPr>
              <w:t> </w:t>
            </w:r>
          </w:p>
        </w:tc>
      </w:tr>
    </w:tbl>
    <w:p w14:paraId="141F38B2" w14:textId="740C5014" w:rsidR="004E2C23" w:rsidRDefault="004E2C23" w:rsidP="7BF64A08">
      <w:pPr>
        <w:pStyle w:val="Para0"/>
        <w:jc w:val="right"/>
      </w:pPr>
    </w:p>
    <w:p w14:paraId="17690E92" w14:textId="77777777" w:rsidR="00956BC7" w:rsidRDefault="00956BC7" w:rsidP="7BF64A08">
      <w:pPr>
        <w:pStyle w:val="Para0"/>
        <w:jc w:val="right"/>
      </w:pPr>
    </w:p>
    <w:p w14:paraId="01F4DA35" w14:textId="294C6DE4" w:rsidR="000434B1" w:rsidRDefault="000434B1" w:rsidP="53F712A4">
      <w:pPr>
        <w:pStyle w:val="Para0"/>
        <w:jc w:val="right"/>
      </w:pPr>
    </w:p>
    <w:p w14:paraId="742094D3" w14:textId="4E54FEF0" w:rsidR="000434B1" w:rsidRDefault="000434B1" w:rsidP="00F47BCF">
      <w:pPr>
        <w:pStyle w:val="Para0"/>
      </w:pPr>
    </w:p>
    <w:p w14:paraId="2DC5160E" w14:textId="3CE8C4F6" w:rsidR="000434B1" w:rsidRDefault="000434B1" w:rsidP="00F47BCF">
      <w:pPr>
        <w:pStyle w:val="Para0"/>
      </w:pPr>
    </w:p>
    <w:p w14:paraId="48D8F5B2" w14:textId="699C06E9" w:rsidR="000434B1" w:rsidRDefault="000434B1" w:rsidP="00F47BCF">
      <w:pPr>
        <w:pStyle w:val="Para0"/>
      </w:pPr>
    </w:p>
    <w:p w14:paraId="21C20A76" w14:textId="7DB56533" w:rsidR="000434B1" w:rsidRDefault="000434B1" w:rsidP="00F47BCF">
      <w:pPr>
        <w:pStyle w:val="Para0"/>
      </w:pPr>
    </w:p>
    <w:p w14:paraId="32F85009" w14:textId="0BD5EAF7" w:rsidR="000434B1" w:rsidRDefault="000434B1" w:rsidP="00F47BCF">
      <w:pPr>
        <w:pStyle w:val="Para0"/>
      </w:pPr>
    </w:p>
    <w:p w14:paraId="28A3AF64" w14:textId="1E1C5847" w:rsidR="000434B1" w:rsidRDefault="000434B1" w:rsidP="00F47BCF">
      <w:pPr>
        <w:pStyle w:val="Para0"/>
      </w:pPr>
    </w:p>
    <w:p w14:paraId="40735A5C" w14:textId="5DD94690" w:rsidR="000434B1" w:rsidRDefault="000434B1" w:rsidP="00F47BCF">
      <w:pPr>
        <w:pStyle w:val="Para0"/>
      </w:pPr>
    </w:p>
    <w:p w14:paraId="7374E24B" w14:textId="6A09A600" w:rsidR="000434B1" w:rsidRDefault="000434B1" w:rsidP="00F47BCF">
      <w:pPr>
        <w:pStyle w:val="Para0"/>
      </w:pPr>
    </w:p>
    <w:p w14:paraId="0F324943" w14:textId="09798A8A" w:rsidR="000434B1" w:rsidRDefault="000434B1" w:rsidP="00F47BCF">
      <w:pPr>
        <w:pStyle w:val="Para0"/>
      </w:pPr>
    </w:p>
    <w:p w14:paraId="16C49837" w14:textId="4EF77412" w:rsidR="000434B1" w:rsidRDefault="000434B1" w:rsidP="00F47BCF">
      <w:pPr>
        <w:pStyle w:val="Para0"/>
      </w:pPr>
    </w:p>
    <w:p w14:paraId="062CA7FD" w14:textId="41A8595E" w:rsidR="000434B1" w:rsidRDefault="000434B1" w:rsidP="00F47BCF">
      <w:pPr>
        <w:pStyle w:val="Para0"/>
      </w:pPr>
    </w:p>
    <w:p w14:paraId="72794BF4" w14:textId="687E9650" w:rsidR="000434B1" w:rsidRDefault="000434B1" w:rsidP="00F47BCF">
      <w:pPr>
        <w:pStyle w:val="Para0"/>
      </w:pPr>
    </w:p>
    <w:p w14:paraId="5B595ABF" w14:textId="015E2E42" w:rsidR="000434B1" w:rsidRDefault="000434B1" w:rsidP="00F47BCF">
      <w:pPr>
        <w:pStyle w:val="Para0"/>
      </w:pPr>
    </w:p>
    <w:p w14:paraId="15215194" w14:textId="379B0364" w:rsidR="000434B1" w:rsidRDefault="000434B1" w:rsidP="00F47BCF">
      <w:pPr>
        <w:pStyle w:val="Para0"/>
      </w:pPr>
    </w:p>
    <w:p w14:paraId="50DDF722" w14:textId="04E009C9" w:rsidR="000434B1" w:rsidRDefault="000434B1" w:rsidP="00F47BCF">
      <w:pPr>
        <w:pStyle w:val="Para0"/>
      </w:pPr>
    </w:p>
    <w:p w14:paraId="21E40DAF" w14:textId="41F74312" w:rsidR="00F75C7B" w:rsidRDefault="00F75C7B" w:rsidP="00F47BCF">
      <w:pPr>
        <w:pStyle w:val="Para0"/>
      </w:pPr>
    </w:p>
    <w:p w14:paraId="45D4DE48" w14:textId="77777777" w:rsidR="00F75C7B" w:rsidRDefault="00F75C7B" w:rsidP="00F47BCF">
      <w:pPr>
        <w:pStyle w:val="Para0"/>
      </w:pPr>
    </w:p>
    <w:tbl>
      <w:tblPr>
        <w:tblStyle w:val="OECD"/>
        <w:tblW w:w="10811" w:type="dxa"/>
        <w:tblInd w:w="-709" w:type="dxa"/>
        <w:tblLook w:val="04A0" w:firstRow="1" w:lastRow="0" w:firstColumn="1" w:lastColumn="0" w:noHBand="0" w:noVBand="1"/>
      </w:tblPr>
      <w:tblGrid>
        <w:gridCol w:w="829"/>
        <w:gridCol w:w="1276"/>
        <w:gridCol w:w="8"/>
        <w:gridCol w:w="1469"/>
        <w:gridCol w:w="5752"/>
        <w:gridCol w:w="709"/>
        <w:gridCol w:w="709"/>
        <w:gridCol w:w="59"/>
      </w:tblGrid>
      <w:tr w:rsidR="009A6039" w:rsidRPr="009A6039" w14:paraId="4D1156DB" w14:textId="77777777" w:rsidTr="00235372">
        <w:trPr>
          <w:cnfStyle w:val="100000000000" w:firstRow="1" w:lastRow="0" w:firstColumn="0" w:lastColumn="0" w:oddVBand="0" w:evenVBand="0" w:oddHBand="0" w:evenHBand="0" w:firstRowFirstColumn="0" w:firstRowLastColumn="0" w:lastRowFirstColumn="0" w:lastRowLastColumn="0"/>
          <w:trHeight w:val="580"/>
        </w:trPr>
        <w:tc>
          <w:tcPr>
            <w:tcW w:w="10811" w:type="dxa"/>
            <w:gridSpan w:val="8"/>
            <w:shd w:val="clear" w:color="auto" w:fill="4E81BD" w:themeFill="accent5"/>
            <w:noWrap/>
            <w:hideMark/>
          </w:tcPr>
          <w:p w14:paraId="6AA4BDC6" w14:textId="77777777" w:rsidR="009A6039" w:rsidRPr="00F51551" w:rsidRDefault="7BF64A08" w:rsidP="007A5B71">
            <w:pPr>
              <w:pStyle w:val="Para0"/>
              <w:jc w:val="center"/>
              <w:rPr>
                <w:rFonts w:ascii="Candara" w:hAnsi="Candara"/>
                <w:b/>
                <w:bCs/>
                <w:color w:val="FFFFFF" w:themeColor="background1"/>
                <w:sz w:val="32"/>
                <w:szCs w:val="32"/>
              </w:rPr>
            </w:pPr>
            <w:r w:rsidRPr="7BF64A08">
              <w:rPr>
                <w:rFonts w:ascii="Candara" w:hAnsi="Candara"/>
                <w:b/>
                <w:bCs/>
                <w:color w:val="FFFFFF" w:themeColor="accent2"/>
                <w:sz w:val="32"/>
                <w:szCs w:val="32"/>
              </w:rPr>
              <w:lastRenderedPageBreak/>
              <w:t>Tuesday, 25</w:t>
            </w:r>
          </w:p>
        </w:tc>
      </w:tr>
      <w:tr w:rsidR="007A5B71" w:rsidRPr="009A6039" w14:paraId="23971B4A" w14:textId="77777777" w:rsidTr="00235372">
        <w:trPr>
          <w:trHeight w:val="290"/>
        </w:trPr>
        <w:tc>
          <w:tcPr>
            <w:tcW w:w="829" w:type="dxa"/>
            <w:shd w:val="clear" w:color="auto" w:fill="DBE5F1" w:themeFill="accent5" w:themeFillTint="33"/>
            <w:noWrap/>
            <w:hideMark/>
          </w:tcPr>
          <w:p w14:paraId="2D3DE80D"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EFFDOC</w:t>
            </w:r>
          </w:p>
        </w:tc>
        <w:tc>
          <w:tcPr>
            <w:tcW w:w="2753" w:type="dxa"/>
            <w:gridSpan w:val="3"/>
            <w:shd w:val="clear" w:color="auto" w:fill="DBE5F1" w:themeFill="accent5" w:themeFillTint="33"/>
            <w:noWrap/>
            <w:hideMark/>
          </w:tcPr>
          <w:p w14:paraId="70E7A9ED" w14:textId="38453E45"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Fusion</w:t>
            </w:r>
          </w:p>
        </w:tc>
        <w:tc>
          <w:tcPr>
            <w:tcW w:w="5752" w:type="dxa"/>
            <w:shd w:val="clear" w:color="auto" w:fill="DBE5F1" w:themeFill="accent5" w:themeFillTint="33"/>
            <w:noWrap/>
            <w:hideMark/>
          </w:tcPr>
          <w:p w14:paraId="026ED6F2" w14:textId="77777777" w:rsidR="007A5B71" w:rsidRPr="00222FAA" w:rsidRDefault="007A5B71" w:rsidP="009A6039">
            <w:pPr>
              <w:pStyle w:val="Para0"/>
              <w:rPr>
                <w:rFonts w:ascii="Candara" w:hAnsi="Candara"/>
                <w:b/>
                <w:bCs/>
                <w:sz w:val="18"/>
                <w:szCs w:val="18"/>
              </w:rPr>
            </w:pPr>
            <w:r w:rsidRPr="00222FAA">
              <w:rPr>
                <w:rFonts w:ascii="Candara" w:hAnsi="Candara"/>
                <w:b/>
                <w:bCs/>
                <w:sz w:val="18"/>
                <w:szCs w:val="18"/>
              </w:rPr>
              <w:t>Welcome and Intro from the Chair</w:t>
            </w:r>
          </w:p>
        </w:tc>
        <w:tc>
          <w:tcPr>
            <w:tcW w:w="709" w:type="dxa"/>
            <w:shd w:val="clear" w:color="auto" w:fill="DBE5F1" w:themeFill="accent5" w:themeFillTint="33"/>
            <w:noWrap/>
            <w:hideMark/>
          </w:tcPr>
          <w:p w14:paraId="7138C07A"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09:00</w:t>
            </w:r>
          </w:p>
        </w:tc>
        <w:tc>
          <w:tcPr>
            <w:tcW w:w="768" w:type="dxa"/>
            <w:gridSpan w:val="2"/>
            <w:shd w:val="clear" w:color="auto" w:fill="DBE5F1" w:themeFill="accent5" w:themeFillTint="33"/>
            <w:noWrap/>
            <w:hideMark/>
          </w:tcPr>
          <w:p w14:paraId="293CFBDD"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00:05</w:t>
            </w:r>
          </w:p>
        </w:tc>
      </w:tr>
      <w:tr w:rsidR="00EB11C7" w:rsidRPr="009A6039" w14:paraId="0CA02C9D" w14:textId="77777777" w:rsidTr="00235372">
        <w:trPr>
          <w:trHeight w:val="290"/>
        </w:trPr>
        <w:tc>
          <w:tcPr>
            <w:tcW w:w="829" w:type="dxa"/>
            <w:noWrap/>
            <w:hideMark/>
          </w:tcPr>
          <w:p w14:paraId="79E65812" w14:textId="27CFA335" w:rsidR="00EB11C7" w:rsidRPr="009A6039" w:rsidRDefault="00AD6613" w:rsidP="00EB11C7">
            <w:pPr>
              <w:pStyle w:val="Para0"/>
              <w:rPr>
                <w:rFonts w:ascii="Candara" w:hAnsi="Candara"/>
                <w:sz w:val="18"/>
                <w:szCs w:val="18"/>
              </w:rPr>
            </w:pPr>
            <w:r>
              <w:rPr>
                <w:rFonts w:ascii="Candara" w:hAnsi="Candara"/>
                <w:sz w:val="18"/>
                <w:szCs w:val="18"/>
              </w:rPr>
              <w:t>1508</w:t>
            </w:r>
          </w:p>
        </w:tc>
        <w:tc>
          <w:tcPr>
            <w:tcW w:w="1284" w:type="dxa"/>
            <w:gridSpan w:val="2"/>
            <w:noWrap/>
            <w:hideMark/>
          </w:tcPr>
          <w:p w14:paraId="14CD9C0F" w14:textId="77777777" w:rsidR="00EB11C7" w:rsidRPr="009A6039" w:rsidRDefault="00EB11C7" w:rsidP="00EB11C7">
            <w:pPr>
              <w:pStyle w:val="Para0"/>
              <w:rPr>
                <w:rFonts w:ascii="Candara" w:hAnsi="Candara"/>
                <w:sz w:val="18"/>
                <w:szCs w:val="18"/>
              </w:rPr>
            </w:pPr>
            <w:r w:rsidRPr="009A6039">
              <w:rPr>
                <w:rFonts w:ascii="Candara" w:hAnsi="Candara"/>
                <w:sz w:val="18"/>
                <w:szCs w:val="18"/>
              </w:rPr>
              <w:t>Alexander</w:t>
            </w:r>
          </w:p>
        </w:tc>
        <w:tc>
          <w:tcPr>
            <w:tcW w:w="1469" w:type="dxa"/>
            <w:noWrap/>
            <w:hideMark/>
          </w:tcPr>
          <w:p w14:paraId="2EE8A61F" w14:textId="77777777" w:rsidR="00EB11C7" w:rsidRPr="009A6039" w:rsidRDefault="00EB11C7" w:rsidP="00EB11C7">
            <w:pPr>
              <w:pStyle w:val="Para0"/>
              <w:rPr>
                <w:rFonts w:ascii="Candara" w:hAnsi="Candara"/>
                <w:sz w:val="18"/>
                <w:szCs w:val="18"/>
              </w:rPr>
            </w:pPr>
            <w:r w:rsidRPr="009A6039">
              <w:rPr>
                <w:rFonts w:ascii="Candara" w:hAnsi="Candara"/>
                <w:sz w:val="18"/>
                <w:szCs w:val="18"/>
              </w:rPr>
              <w:t>KONOBEEV</w:t>
            </w:r>
          </w:p>
        </w:tc>
        <w:tc>
          <w:tcPr>
            <w:tcW w:w="5752" w:type="dxa"/>
            <w:noWrap/>
            <w:hideMark/>
          </w:tcPr>
          <w:p w14:paraId="2E39AF5B" w14:textId="77777777" w:rsidR="00EB11C7" w:rsidRPr="009A6039" w:rsidRDefault="00EB11C7" w:rsidP="00EB11C7">
            <w:pPr>
              <w:pStyle w:val="Para0"/>
              <w:rPr>
                <w:rFonts w:ascii="Candara" w:hAnsi="Candara"/>
                <w:sz w:val="18"/>
                <w:szCs w:val="18"/>
              </w:rPr>
            </w:pPr>
            <w:r w:rsidRPr="009A6039">
              <w:rPr>
                <w:rFonts w:ascii="Candara" w:hAnsi="Candara"/>
                <w:sz w:val="18"/>
                <w:szCs w:val="18"/>
              </w:rPr>
              <w:t>Covariance matrices for arc-dpa and NRT displacement cross-sections</w:t>
            </w:r>
          </w:p>
        </w:tc>
        <w:tc>
          <w:tcPr>
            <w:tcW w:w="709" w:type="dxa"/>
            <w:noWrap/>
            <w:hideMark/>
          </w:tcPr>
          <w:p w14:paraId="76090375" w14:textId="49A52D22" w:rsidR="00EB11C7" w:rsidRPr="009A6039" w:rsidRDefault="00EB11C7" w:rsidP="00EB11C7">
            <w:pPr>
              <w:pStyle w:val="Para0"/>
              <w:rPr>
                <w:rFonts w:ascii="Candara" w:hAnsi="Candara"/>
                <w:sz w:val="18"/>
                <w:szCs w:val="18"/>
              </w:rPr>
            </w:pPr>
            <w:r>
              <w:rPr>
                <w:rFonts w:ascii="Candara" w:hAnsi="Candara"/>
                <w:sz w:val="18"/>
                <w:szCs w:val="18"/>
              </w:rPr>
              <w:t>09:05</w:t>
            </w:r>
          </w:p>
        </w:tc>
        <w:tc>
          <w:tcPr>
            <w:tcW w:w="768" w:type="dxa"/>
            <w:gridSpan w:val="2"/>
            <w:noWrap/>
            <w:hideMark/>
          </w:tcPr>
          <w:p w14:paraId="52D691B2" w14:textId="77777777" w:rsidR="00EB11C7" w:rsidRPr="009A6039" w:rsidRDefault="00EB11C7" w:rsidP="00EB11C7">
            <w:pPr>
              <w:pStyle w:val="Para0"/>
              <w:rPr>
                <w:rFonts w:ascii="Candara" w:hAnsi="Candara"/>
                <w:sz w:val="18"/>
                <w:szCs w:val="18"/>
              </w:rPr>
            </w:pPr>
            <w:r w:rsidRPr="009A6039">
              <w:rPr>
                <w:rFonts w:ascii="Candara" w:hAnsi="Candara"/>
                <w:sz w:val="18"/>
                <w:szCs w:val="18"/>
              </w:rPr>
              <w:t>00:20</w:t>
            </w:r>
          </w:p>
        </w:tc>
      </w:tr>
      <w:tr w:rsidR="00EB11C7" w:rsidRPr="00370796" w14:paraId="20251A89" w14:textId="77777777" w:rsidTr="00235372">
        <w:trPr>
          <w:gridAfter w:val="1"/>
          <w:wAfter w:w="59" w:type="dxa"/>
          <w:trHeight w:val="290"/>
        </w:trPr>
        <w:tc>
          <w:tcPr>
            <w:tcW w:w="829" w:type="dxa"/>
            <w:noWrap/>
            <w:hideMark/>
          </w:tcPr>
          <w:p w14:paraId="2B1882FB" w14:textId="26B2BD64" w:rsidR="00EB11C7" w:rsidRPr="00370796" w:rsidRDefault="00AD6613" w:rsidP="00EB11C7">
            <w:pPr>
              <w:pStyle w:val="Para0"/>
              <w:rPr>
                <w:rFonts w:ascii="Candara" w:hAnsi="Candara"/>
                <w:sz w:val="18"/>
                <w:szCs w:val="18"/>
              </w:rPr>
            </w:pPr>
            <w:r>
              <w:rPr>
                <w:rFonts w:ascii="Candara" w:hAnsi="Candara"/>
                <w:sz w:val="18"/>
                <w:szCs w:val="18"/>
              </w:rPr>
              <w:t>1509</w:t>
            </w:r>
          </w:p>
        </w:tc>
        <w:tc>
          <w:tcPr>
            <w:tcW w:w="1276" w:type="dxa"/>
            <w:noWrap/>
            <w:hideMark/>
          </w:tcPr>
          <w:p w14:paraId="66659A9E" w14:textId="77777777" w:rsidR="00EB11C7" w:rsidRPr="00370796" w:rsidRDefault="00EB11C7" w:rsidP="00EB11C7">
            <w:pPr>
              <w:pStyle w:val="Para0"/>
              <w:rPr>
                <w:rFonts w:ascii="Candara" w:hAnsi="Candara"/>
                <w:sz w:val="18"/>
                <w:szCs w:val="18"/>
              </w:rPr>
            </w:pPr>
            <w:r w:rsidRPr="00370796">
              <w:rPr>
                <w:rFonts w:ascii="Candara" w:hAnsi="Candara"/>
                <w:sz w:val="18"/>
                <w:szCs w:val="18"/>
              </w:rPr>
              <w:t>Philippe</w:t>
            </w:r>
          </w:p>
        </w:tc>
        <w:tc>
          <w:tcPr>
            <w:tcW w:w="1477" w:type="dxa"/>
            <w:gridSpan w:val="2"/>
            <w:noWrap/>
            <w:hideMark/>
          </w:tcPr>
          <w:p w14:paraId="62E98B85" w14:textId="77777777" w:rsidR="00EB11C7" w:rsidRPr="00370796" w:rsidRDefault="00EB11C7" w:rsidP="00EB11C7">
            <w:pPr>
              <w:pStyle w:val="Para0"/>
              <w:rPr>
                <w:rFonts w:ascii="Candara" w:hAnsi="Candara"/>
                <w:sz w:val="18"/>
                <w:szCs w:val="18"/>
              </w:rPr>
            </w:pPr>
            <w:r w:rsidRPr="00370796">
              <w:rPr>
                <w:rFonts w:ascii="Candara" w:hAnsi="Candara"/>
                <w:sz w:val="18"/>
                <w:szCs w:val="18"/>
              </w:rPr>
              <w:t>GRIVEAUX</w:t>
            </w:r>
          </w:p>
        </w:tc>
        <w:tc>
          <w:tcPr>
            <w:tcW w:w="5752" w:type="dxa"/>
            <w:noWrap/>
            <w:hideMark/>
          </w:tcPr>
          <w:p w14:paraId="349A4B47" w14:textId="77777777" w:rsidR="00EB11C7" w:rsidRPr="00370796" w:rsidRDefault="00EB11C7" w:rsidP="00EB11C7">
            <w:pPr>
              <w:pStyle w:val="Para0"/>
              <w:rPr>
                <w:rFonts w:ascii="Candara" w:hAnsi="Candara"/>
                <w:sz w:val="18"/>
                <w:szCs w:val="18"/>
              </w:rPr>
            </w:pPr>
            <w:r w:rsidRPr="00370796">
              <w:rPr>
                <w:rFonts w:ascii="Candara" w:hAnsi="Candara"/>
                <w:sz w:val="18"/>
                <w:szCs w:val="18"/>
              </w:rPr>
              <w:t>Generation of sensitivity coefficients for fusion relevant benchmarks</w:t>
            </w:r>
          </w:p>
        </w:tc>
        <w:tc>
          <w:tcPr>
            <w:tcW w:w="709" w:type="dxa"/>
            <w:noWrap/>
            <w:hideMark/>
          </w:tcPr>
          <w:p w14:paraId="1E46B418" w14:textId="2F77844E" w:rsidR="00EB11C7" w:rsidRPr="00370796" w:rsidRDefault="00EB11C7" w:rsidP="00EB11C7">
            <w:pPr>
              <w:pStyle w:val="Para0"/>
              <w:rPr>
                <w:rFonts w:ascii="Candara" w:hAnsi="Candara"/>
                <w:sz w:val="18"/>
                <w:szCs w:val="18"/>
              </w:rPr>
            </w:pPr>
            <w:r>
              <w:rPr>
                <w:rFonts w:ascii="Candara" w:hAnsi="Candara"/>
                <w:sz w:val="18"/>
                <w:szCs w:val="18"/>
              </w:rPr>
              <w:t>09</w:t>
            </w:r>
            <w:r w:rsidRPr="00370796">
              <w:rPr>
                <w:rFonts w:ascii="Candara" w:hAnsi="Candara"/>
                <w:sz w:val="18"/>
                <w:szCs w:val="18"/>
              </w:rPr>
              <w:t>:25</w:t>
            </w:r>
          </w:p>
        </w:tc>
        <w:tc>
          <w:tcPr>
            <w:tcW w:w="709" w:type="dxa"/>
            <w:noWrap/>
            <w:hideMark/>
          </w:tcPr>
          <w:p w14:paraId="1977B345" w14:textId="77777777" w:rsidR="00EB11C7" w:rsidRPr="00370796" w:rsidRDefault="00EB11C7" w:rsidP="00EB11C7">
            <w:pPr>
              <w:pStyle w:val="Para0"/>
              <w:rPr>
                <w:rFonts w:ascii="Candara" w:hAnsi="Candara"/>
                <w:sz w:val="18"/>
                <w:szCs w:val="18"/>
              </w:rPr>
            </w:pPr>
            <w:r w:rsidRPr="00370796">
              <w:rPr>
                <w:rFonts w:ascii="Candara" w:hAnsi="Candara"/>
                <w:sz w:val="18"/>
                <w:szCs w:val="18"/>
              </w:rPr>
              <w:t>00:20</w:t>
            </w:r>
          </w:p>
        </w:tc>
      </w:tr>
      <w:tr w:rsidR="00EB11C7" w:rsidRPr="00370796" w14:paraId="510C9697" w14:textId="77777777" w:rsidTr="00235372">
        <w:trPr>
          <w:gridAfter w:val="1"/>
          <w:wAfter w:w="59" w:type="dxa"/>
          <w:trHeight w:val="290"/>
        </w:trPr>
        <w:tc>
          <w:tcPr>
            <w:tcW w:w="829" w:type="dxa"/>
            <w:noWrap/>
            <w:hideMark/>
          </w:tcPr>
          <w:p w14:paraId="76EC1864" w14:textId="5CD7279C" w:rsidR="00EB11C7" w:rsidRPr="00370796" w:rsidRDefault="00AD6613" w:rsidP="00EB11C7">
            <w:pPr>
              <w:pStyle w:val="Para0"/>
              <w:rPr>
                <w:rFonts w:ascii="Candara" w:hAnsi="Candara"/>
                <w:sz w:val="18"/>
                <w:szCs w:val="18"/>
              </w:rPr>
            </w:pPr>
            <w:r>
              <w:rPr>
                <w:rFonts w:ascii="Candara" w:hAnsi="Candara"/>
                <w:sz w:val="18"/>
                <w:szCs w:val="18"/>
              </w:rPr>
              <w:t>1510</w:t>
            </w:r>
          </w:p>
        </w:tc>
        <w:tc>
          <w:tcPr>
            <w:tcW w:w="1276" w:type="dxa"/>
            <w:noWrap/>
            <w:hideMark/>
          </w:tcPr>
          <w:p w14:paraId="5A70BD98" w14:textId="77777777" w:rsidR="00EB11C7" w:rsidRPr="00370796" w:rsidRDefault="00EB11C7" w:rsidP="00EB11C7">
            <w:pPr>
              <w:pStyle w:val="Para0"/>
              <w:rPr>
                <w:rFonts w:ascii="Candara" w:hAnsi="Candara"/>
                <w:sz w:val="18"/>
                <w:szCs w:val="18"/>
              </w:rPr>
            </w:pPr>
            <w:r w:rsidRPr="00370796">
              <w:rPr>
                <w:rFonts w:ascii="Candara" w:hAnsi="Candara"/>
                <w:sz w:val="18"/>
                <w:szCs w:val="18"/>
              </w:rPr>
              <w:t>Gasper</w:t>
            </w:r>
          </w:p>
        </w:tc>
        <w:tc>
          <w:tcPr>
            <w:tcW w:w="1477" w:type="dxa"/>
            <w:gridSpan w:val="2"/>
            <w:noWrap/>
            <w:hideMark/>
          </w:tcPr>
          <w:p w14:paraId="3226676E" w14:textId="77777777" w:rsidR="00EB11C7" w:rsidRPr="00370796" w:rsidRDefault="00EB11C7" w:rsidP="00EB11C7">
            <w:pPr>
              <w:pStyle w:val="Para0"/>
              <w:rPr>
                <w:rFonts w:ascii="Candara" w:hAnsi="Candara"/>
                <w:sz w:val="18"/>
                <w:szCs w:val="18"/>
              </w:rPr>
            </w:pPr>
            <w:r w:rsidRPr="00370796">
              <w:rPr>
                <w:rFonts w:ascii="Candara" w:hAnsi="Candara"/>
                <w:sz w:val="18"/>
                <w:szCs w:val="18"/>
              </w:rPr>
              <w:t>ZEROVNIK</w:t>
            </w:r>
          </w:p>
        </w:tc>
        <w:tc>
          <w:tcPr>
            <w:tcW w:w="5752" w:type="dxa"/>
            <w:noWrap/>
            <w:hideMark/>
          </w:tcPr>
          <w:p w14:paraId="065AC06E" w14:textId="77777777" w:rsidR="00EB11C7" w:rsidRPr="00370796" w:rsidRDefault="00EB11C7" w:rsidP="00EB11C7">
            <w:pPr>
              <w:pStyle w:val="Para0"/>
              <w:rPr>
                <w:rFonts w:ascii="Candara" w:hAnsi="Candara"/>
                <w:sz w:val="18"/>
                <w:szCs w:val="18"/>
              </w:rPr>
            </w:pPr>
            <w:r w:rsidRPr="00370796">
              <w:rPr>
                <w:rFonts w:ascii="Candara" w:hAnsi="Candara"/>
                <w:sz w:val="18"/>
                <w:szCs w:val="18"/>
              </w:rPr>
              <w:t>Validation of V, Si and Ni JEFF-4T cross sections</w:t>
            </w:r>
          </w:p>
        </w:tc>
        <w:tc>
          <w:tcPr>
            <w:tcW w:w="709" w:type="dxa"/>
            <w:noWrap/>
            <w:hideMark/>
          </w:tcPr>
          <w:p w14:paraId="6294EACA" w14:textId="50645EA0" w:rsidR="00EB11C7" w:rsidRPr="00370796" w:rsidRDefault="00EB11C7" w:rsidP="00EB11C7">
            <w:pPr>
              <w:pStyle w:val="Para0"/>
              <w:rPr>
                <w:rFonts w:ascii="Candara" w:hAnsi="Candara"/>
                <w:sz w:val="18"/>
                <w:szCs w:val="18"/>
              </w:rPr>
            </w:pPr>
            <w:r>
              <w:rPr>
                <w:rFonts w:ascii="Candara" w:hAnsi="Candara"/>
                <w:sz w:val="18"/>
                <w:szCs w:val="18"/>
              </w:rPr>
              <w:t>09:45</w:t>
            </w:r>
          </w:p>
        </w:tc>
        <w:tc>
          <w:tcPr>
            <w:tcW w:w="709" w:type="dxa"/>
            <w:noWrap/>
            <w:hideMark/>
          </w:tcPr>
          <w:p w14:paraId="06003562" w14:textId="77777777" w:rsidR="00EB11C7" w:rsidRPr="00370796" w:rsidRDefault="00EB11C7" w:rsidP="00EB11C7">
            <w:pPr>
              <w:pStyle w:val="Para0"/>
              <w:rPr>
                <w:rFonts w:ascii="Candara" w:hAnsi="Candara"/>
                <w:sz w:val="18"/>
                <w:szCs w:val="18"/>
              </w:rPr>
            </w:pPr>
            <w:r w:rsidRPr="00370796">
              <w:rPr>
                <w:rFonts w:ascii="Candara" w:hAnsi="Candara"/>
                <w:sz w:val="18"/>
                <w:szCs w:val="18"/>
              </w:rPr>
              <w:t>00:20</w:t>
            </w:r>
          </w:p>
        </w:tc>
      </w:tr>
      <w:tr w:rsidR="00EB11C7" w:rsidRPr="00370796" w14:paraId="07E6EE26" w14:textId="77777777" w:rsidTr="00235372">
        <w:trPr>
          <w:gridAfter w:val="1"/>
          <w:wAfter w:w="59" w:type="dxa"/>
          <w:trHeight w:val="290"/>
        </w:trPr>
        <w:tc>
          <w:tcPr>
            <w:tcW w:w="829" w:type="dxa"/>
            <w:noWrap/>
            <w:hideMark/>
          </w:tcPr>
          <w:p w14:paraId="41B1F6FA" w14:textId="426987BD" w:rsidR="00EB11C7" w:rsidRPr="00370796" w:rsidRDefault="00AD6613" w:rsidP="00EB11C7">
            <w:pPr>
              <w:pStyle w:val="Para0"/>
              <w:rPr>
                <w:rFonts w:ascii="Candara" w:hAnsi="Candara"/>
                <w:sz w:val="18"/>
                <w:szCs w:val="18"/>
              </w:rPr>
            </w:pPr>
            <w:r>
              <w:rPr>
                <w:rFonts w:ascii="Candara" w:hAnsi="Candara"/>
                <w:sz w:val="18"/>
                <w:szCs w:val="18"/>
              </w:rPr>
              <w:t>1511</w:t>
            </w:r>
          </w:p>
        </w:tc>
        <w:tc>
          <w:tcPr>
            <w:tcW w:w="1276" w:type="dxa"/>
            <w:noWrap/>
            <w:hideMark/>
          </w:tcPr>
          <w:p w14:paraId="635C9C86" w14:textId="6FC2B0A9" w:rsidR="00EB11C7" w:rsidRPr="00370796" w:rsidRDefault="005B7318" w:rsidP="00EB11C7">
            <w:pPr>
              <w:pStyle w:val="Para0"/>
              <w:rPr>
                <w:rFonts w:ascii="Candara" w:hAnsi="Candara"/>
                <w:sz w:val="18"/>
                <w:szCs w:val="18"/>
              </w:rPr>
            </w:pPr>
            <w:r>
              <w:rPr>
                <w:rFonts w:ascii="Candara" w:hAnsi="Candara"/>
                <w:sz w:val="18"/>
                <w:szCs w:val="18"/>
              </w:rPr>
              <w:t>Davide</w:t>
            </w:r>
          </w:p>
        </w:tc>
        <w:tc>
          <w:tcPr>
            <w:tcW w:w="1477" w:type="dxa"/>
            <w:gridSpan w:val="2"/>
            <w:noWrap/>
            <w:hideMark/>
          </w:tcPr>
          <w:p w14:paraId="72EDBA5C" w14:textId="5CBD0C22" w:rsidR="00EB11C7" w:rsidRPr="00370796" w:rsidRDefault="005B7318" w:rsidP="00EB11C7">
            <w:pPr>
              <w:pStyle w:val="Para0"/>
              <w:rPr>
                <w:rFonts w:ascii="Candara" w:hAnsi="Candara"/>
                <w:sz w:val="18"/>
                <w:szCs w:val="18"/>
              </w:rPr>
            </w:pPr>
            <w:r>
              <w:rPr>
                <w:rFonts w:ascii="Candara" w:hAnsi="Candara"/>
                <w:sz w:val="18"/>
                <w:szCs w:val="18"/>
              </w:rPr>
              <w:t>LAGHI</w:t>
            </w:r>
          </w:p>
        </w:tc>
        <w:tc>
          <w:tcPr>
            <w:tcW w:w="5752" w:type="dxa"/>
            <w:noWrap/>
            <w:hideMark/>
          </w:tcPr>
          <w:p w14:paraId="25135B07" w14:textId="2FED4AAE" w:rsidR="00EB11C7" w:rsidRPr="00370796" w:rsidRDefault="00EB11C7" w:rsidP="005B7318">
            <w:pPr>
              <w:pStyle w:val="Para0"/>
              <w:rPr>
                <w:rFonts w:ascii="Candara" w:hAnsi="Candara"/>
                <w:sz w:val="18"/>
                <w:szCs w:val="18"/>
              </w:rPr>
            </w:pPr>
            <w:r w:rsidRPr="00370796">
              <w:rPr>
                <w:rFonts w:ascii="Candara" w:hAnsi="Candara"/>
                <w:sz w:val="18"/>
                <w:szCs w:val="18"/>
              </w:rPr>
              <w:t xml:space="preserve">JADE nuclear data V&amp;V tool </w:t>
            </w:r>
          </w:p>
        </w:tc>
        <w:tc>
          <w:tcPr>
            <w:tcW w:w="709" w:type="dxa"/>
            <w:noWrap/>
            <w:hideMark/>
          </w:tcPr>
          <w:p w14:paraId="7297DBE7" w14:textId="5AB35AF8" w:rsidR="00EB11C7" w:rsidRPr="00370796" w:rsidRDefault="00EB11C7" w:rsidP="00EB11C7">
            <w:pPr>
              <w:pStyle w:val="Para0"/>
              <w:rPr>
                <w:rFonts w:ascii="Candara" w:hAnsi="Candara"/>
                <w:sz w:val="18"/>
                <w:szCs w:val="18"/>
              </w:rPr>
            </w:pPr>
            <w:r>
              <w:rPr>
                <w:rFonts w:ascii="Candara" w:hAnsi="Candara"/>
                <w:sz w:val="18"/>
                <w:szCs w:val="18"/>
              </w:rPr>
              <w:t>10:05</w:t>
            </w:r>
          </w:p>
        </w:tc>
        <w:tc>
          <w:tcPr>
            <w:tcW w:w="709" w:type="dxa"/>
            <w:noWrap/>
            <w:hideMark/>
          </w:tcPr>
          <w:p w14:paraId="46DC2E3E" w14:textId="77777777" w:rsidR="00EB11C7" w:rsidRPr="00370796" w:rsidRDefault="00EB11C7" w:rsidP="00EB11C7">
            <w:pPr>
              <w:pStyle w:val="Para0"/>
              <w:rPr>
                <w:rFonts w:ascii="Candara" w:hAnsi="Candara"/>
                <w:sz w:val="18"/>
                <w:szCs w:val="18"/>
              </w:rPr>
            </w:pPr>
            <w:r w:rsidRPr="00370796">
              <w:rPr>
                <w:rFonts w:ascii="Candara" w:hAnsi="Candara"/>
                <w:sz w:val="18"/>
                <w:szCs w:val="18"/>
              </w:rPr>
              <w:t>00:20</w:t>
            </w:r>
          </w:p>
        </w:tc>
      </w:tr>
      <w:tr w:rsidR="00EB11C7" w:rsidRPr="009A6039" w14:paraId="08684A1B" w14:textId="77777777" w:rsidTr="00235372">
        <w:trPr>
          <w:trHeight w:val="290"/>
        </w:trPr>
        <w:tc>
          <w:tcPr>
            <w:tcW w:w="829" w:type="dxa"/>
            <w:noWrap/>
            <w:hideMark/>
          </w:tcPr>
          <w:p w14:paraId="13CFFFDB" w14:textId="4592F579" w:rsidR="00EB11C7" w:rsidRPr="009A6039" w:rsidRDefault="00AD6613" w:rsidP="00EB11C7">
            <w:pPr>
              <w:pStyle w:val="Para0"/>
              <w:rPr>
                <w:rFonts w:ascii="Candara" w:hAnsi="Candara"/>
                <w:sz w:val="18"/>
                <w:szCs w:val="18"/>
              </w:rPr>
            </w:pPr>
            <w:r>
              <w:rPr>
                <w:rFonts w:ascii="Candara" w:hAnsi="Candara"/>
                <w:sz w:val="18"/>
                <w:szCs w:val="18"/>
              </w:rPr>
              <w:t>1512</w:t>
            </w:r>
          </w:p>
        </w:tc>
        <w:tc>
          <w:tcPr>
            <w:tcW w:w="1284" w:type="dxa"/>
            <w:gridSpan w:val="2"/>
            <w:noWrap/>
            <w:hideMark/>
          </w:tcPr>
          <w:p w14:paraId="2D972916" w14:textId="77777777" w:rsidR="00EB11C7" w:rsidRPr="009A6039" w:rsidRDefault="00EB11C7" w:rsidP="00EB11C7">
            <w:pPr>
              <w:pStyle w:val="Para0"/>
              <w:rPr>
                <w:rFonts w:ascii="Candara" w:hAnsi="Candara"/>
                <w:sz w:val="18"/>
                <w:szCs w:val="18"/>
              </w:rPr>
            </w:pPr>
            <w:r w:rsidRPr="009A6039">
              <w:rPr>
                <w:rFonts w:ascii="Candara" w:hAnsi="Candara"/>
                <w:sz w:val="18"/>
                <w:szCs w:val="18"/>
              </w:rPr>
              <w:t>Klemen</w:t>
            </w:r>
          </w:p>
        </w:tc>
        <w:tc>
          <w:tcPr>
            <w:tcW w:w="1469" w:type="dxa"/>
            <w:noWrap/>
            <w:hideMark/>
          </w:tcPr>
          <w:p w14:paraId="1B0FF122" w14:textId="77777777" w:rsidR="00EB11C7" w:rsidRPr="009A6039" w:rsidRDefault="00EB11C7" w:rsidP="00EB11C7">
            <w:pPr>
              <w:pStyle w:val="Para0"/>
              <w:rPr>
                <w:rFonts w:ascii="Candara" w:hAnsi="Candara"/>
                <w:sz w:val="18"/>
                <w:szCs w:val="18"/>
              </w:rPr>
            </w:pPr>
            <w:r w:rsidRPr="009A6039">
              <w:rPr>
                <w:rFonts w:ascii="Candara" w:hAnsi="Candara"/>
                <w:sz w:val="18"/>
                <w:szCs w:val="18"/>
              </w:rPr>
              <w:t>AMBROZIC</w:t>
            </w:r>
          </w:p>
        </w:tc>
        <w:tc>
          <w:tcPr>
            <w:tcW w:w="5752" w:type="dxa"/>
            <w:noWrap/>
            <w:hideMark/>
          </w:tcPr>
          <w:p w14:paraId="4DA26B69" w14:textId="77777777" w:rsidR="00EB11C7" w:rsidRPr="009A6039" w:rsidRDefault="00EB11C7" w:rsidP="00EB11C7">
            <w:pPr>
              <w:pStyle w:val="Para0"/>
              <w:rPr>
                <w:rFonts w:ascii="Candara" w:hAnsi="Candara"/>
                <w:sz w:val="18"/>
                <w:szCs w:val="18"/>
              </w:rPr>
            </w:pPr>
            <w:r w:rsidRPr="009A6039">
              <w:rPr>
                <w:rFonts w:ascii="Candara" w:hAnsi="Candara"/>
                <w:sz w:val="18"/>
                <w:szCs w:val="18"/>
              </w:rPr>
              <w:t>Investigation of the sensitivities to geometric data for the FNG WCLL fusion shielding benchmark</w:t>
            </w:r>
          </w:p>
        </w:tc>
        <w:tc>
          <w:tcPr>
            <w:tcW w:w="709" w:type="dxa"/>
            <w:noWrap/>
            <w:hideMark/>
          </w:tcPr>
          <w:p w14:paraId="6AFF6E9D" w14:textId="6D7B3F18" w:rsidR="00EB11C7" w:rsidRPr="009A6039" w:rsidRDefault="00EB11C7" w:rsidP="00EB11C7">
            <w:pPr>
              <w:pStyle w:val="Para0"/>
              <w:rPr>
                <w:rFonts w:ascii="Candara" w:hAnsi="Candara"/>
                <w:sz w:val="18"/>
                <w:szCs w:val="18"/>
              </w:rPr>
            </w:pPr>
            <w:r w:rsidRPr="009A6039">
              <w:rPr>
                <w:rFonts w:ascii="Candara" w:hAnsi="Candara"/>
                <w:sz w:val="18"/>
                <w:szCs w:val="18"/>
              </w:rPr>
              <w:t>10:</w:t>
            </w:r>
            <w:r>
              <w:rPr>
                <w:rFonts w:ascii="Candara" w:hAnsi="Candara"/>
                <w:sz w:val="18"/>
                <w:szCs w:val="18"/>
              </w:rPr>
              <w:t>25</w:t>
            </w:r>
          </w:p>
        </w:tc>
        <w:tc>
          <w:tcPr>
            <w:tcW w:w="768" w:type="dxa"/>
            <w:gridSpan w:val="2"/>
            <w:noWrap/>
            <w:hideMark/>
          </w:tcPr>
          <w:p w14:paraId="64436436" w14:textId="77777777" w:rsidR="00EB11C7" w:rsidRPr="009A6039" w:rsidRDefault="00EB11C7" w:rsidP="00EB11C7">
            <w:pPr>
              <w:pStyle w:val="Para0"/>
              <w:rPr>
                <w:rFonts w:ascii="Candara" w:hAnsi="Candara"/>
                <w:sz w:val="18"/>
                <w:szCs w:val="18"/>
              </w:rPr>
            </w:pPr>
            <w:r w:rsidRPr="009A6039">
              <w:rPr>
                <w:rFonts w:ascii="Candara" w:hAnsi="Candara"/>
                <w:sz w:val="18"/>
                <w:szCs w:val="18"/>
              </w:rPr>
              <w:t>00:20</w:t>
            </w:r>
          </w:p>
        </w:tc>
      </w:tr>
      <w:tr w:rsidR="00EB11C7" w:rsidRPr="009A6039" w14:paraId="6908B3CF" w14:textId="77777777" w:rsidTr="00235372">
        <w:trPr>
          <w:trHeight w:val="290"/>
        </w:trPr>
        <w:tc>
          <w:tcPr>
            <w:tcW w:w="9334" w:type="dxa"/>
            <w:gridSpan w:val="5"/>
            <w:shd w:val="clear" w:color="auto" w:fill="D7F5C0" w:themeFill="accent4" w:themeFillTint="33"/>
            <w:noWrap/>
            <w:hideMark/>
          </w:tcPr>
          <w:p w14:paraId="3726339C" w14:textId="77777777" w:rsidR="00EB11C7" w:rsidRPr="009A6039" w:rsidRDefault="00EB11C7" w:rsidP="00EB11C7">
            <w:pPr>
              <w:pStyle w:val="Para0"/>
              <w:jc w:val="center"/>
              <w:rPr>
                <w:rFonts w:ascii="Candara" w:hAnsi="Candara"/>
                <w:sz w:val="18"/>
                <w:szCs w:val="18"/>
              </w:rPr>
            </w:pPr>
            <w:r w:rsidRPr="009A6039">
              <w:rPr>
                <w:rFonts w:ascii="Candara" w:hAnsi="Candara"/>
                <w:b/>
                <w:bCs/>
                <w:sz w:val="18"/>
                <w:szCs w:val="18"/>
              </w:rPr>
              <w:t>Coffee</w:t>
            </w:r>
            <w:r w:rsidRPr="009A6039">
              <w:rPr>
                <w:rFonts w:ascii="Candara" w:hAnsi="Candara"/>
                <w:sz w:val="18"/>
                <w:szCs w:val="18"/>
              </w:rPr>
              <w:t xml:space="preserve"> </w:t>
            </w:r>
          </w:p>
        </w:tc>
        <w:tc>
          <w:tcPr>
            <w:tcW w:w="709" w:type="dxa"/>
            <w:shd w:val="clear" w:color="auto" w:fill="D7F5C0" w:themeFill="accent4" w:themeFillTint="33"/>
            <w:noWrap/>
            <w:hideMark/>
          </w:tcPr>
          <w:p w14:paraId="4F96A8C9" w14:textId="70CE5FE0" w:rsidR="00EB11C7" w:rsidRPr="009A6039" w:rsidRDefault="00EB11C7" w:rsidP="00EB11C7">
            <w:pPr>
              <w:pStyle w:val="Para0"/>
              <w:rPr>
                <w:rFonts w:ascii="Candara" w:hAnsi="Candara"/>
                <w:sz w:val="18"/>
                <w:szCs w:val="18"/>
              </w:rPr>
            </w:pPr>
            <w:r w:rsidRPr="009A6039">
              <w:rPr>
                <w:rFonts w:ascii="Candara" w:hAnsi="Candara"/>
                <w:sz w:val="18"/>
                <w:szCs w:val="18"/>
              </w:rPr>
              <w:t>10:</w:t>
            </w:r>
            <w:r>
              <w:rPr>
                <w:rFonts w:ascii="Candara" w:hAnsi="Candara"/>
                <w:sz w:val="18"/>
                <w:szCs w:val="18"/>
              </w:rPr>
              <w:t>4</w:t>
            </w:r>
            <w:r w:rsidRPr="009A6039">
              <w:rPr>
                <w:rFonts w:ascii="Candara" w:hAnsi="Candara"/>
                <w:sz w:val="18"/>
                <w:szCs w:val="18"/>
              </w:rPr>
              <w:t>5</w:t>
            </w:r>
          </w:p>
        </w:tc>
        <w:tc>
          <w:tcPr>
            <w:tcW w:w="768" w:type="dxa"/>
            <w:gridSpan w:val="2"/>
            <w:shd w:val="clear" w:color="auto" w:fill="D7F5C0" w:themeFill="accent4" w:themeFillTint="33"/>
            <w:noWrap/>
            <w:hideMark/>
          </w:tcPr>
          <w:p w14:paraId="61D5FAF0" w14:textId="0CC2DC3B" w:rsidR="00EB11C7" w:rsidRPr="009A6039" w:rsidRDefault="00EB11C7" w:rsidP="00DF174C">
            <w:pPr>
              <w:pStyle w:val="Para0"/>
              <w:rPr>
                <w:rFonts w:ascii="Candara" w:hAnsi="Candara"/>
                <w:sz w:val="18"/>
                <w:szCs w:val="18"/>
              </w:rPr>
            </w:pPr>
            <w:r w:rsidRPr="009A6039">
              <w:rPr>
                <w:rFonts w:ascii="Candara" w:hAnsi="Candara"/>
                <w:sz w:val="18"/>
                <w:szCs w:val="18"/>
              </w:rPr>
              <w:t>00:</w:t>
            </w:r>
            <w:r w:rsidR="00DF174C">
              <w:rPr>
                <w:rFonts w:ascii="Candara" w:hAnsi="Candara"/>
                <w:sz w:val="18"/>
                <w:szCs w:val="18"/>
              </w:rPr>
              <w:t>30</w:t>
            </w:r>
          </w:p>
        </w:tc>
      </w:tr>
      <w:tr w:rsidR="00EB11C7" w:rsidRPr="009A6039" w14:paraId="6B697A8E" w14:textId="77777777" w:rsidTr="00235372">
        <w:trPr>
          <w:trHeight w:val="290"/>
        </w:trPr>
        <w:tc>
          <w:tcPr>
            <w:tcW w:w="829" w:type="dxa"/>
            <w:noWrap/>
            <w:hideMark/>
          </w:tcPr>
          <w:p w14:paraId="037BF753" w14:textId="07559941" w:rsidR="00EB11C7" w:rsidRPr="009A6039" w:rsidRDefault="00AD6613" w:rsidP="00EB11C7">
            <w:pPr>
              <w:pStyle w:val="Para0"/>
              <w:rPr>
                <w:rFonts w:ascii="Candara" w:hAnsi="Candara"/>
                <w:sz w:val="18"/>
                <w:szCs w:val="18"/>
              </w:rPr>
            </w:pPr>
            <w:r>
              <w:rPr>
                <w:rFonts w:ascii="Candara" w:hAnsi="Candara"/>
                <w:sz w:val="18"/>
                <w:szCs w:val="18"/>
              </w:rPr>
              <w:t>1513</w:t>
            </w:r>
          </w:p>
        </w:tc>
        <w:tc>
          <w:tcPr>
            <w:tcW w:w="1284" w:type="dxa"/>
            <w:gridSpan w:val="2"/>
            <w:noWrap/>
            <w:hideMark/>
          </w:tcPr>
          <w:p w14:paraId="45CBDFD4" w14:textId="77777777" w:rsidR="00EB11C7" w:rsidRPr="009A6039" w:rsidRDefault="00EB11C7" w:rsidP="00EB11C7">
            <w:pPr>
              <w:pStyle w:val="Para0"/>
              <w:rPr>
                <w:rFonts w:ascii="Candara" w:hAnsi="Candara"/>
                <w:sz w:val="18"/>
                <w:szCs w:val="18"/>
              </w:rPr>
            </w:pPr>
            <w:r w:rsidRPr="009A6039">
              <w:rPr>
                <w:rFonts w:ascii="Candara" w:hAnsi="Candara"/>
                <w:sz w:val="18"/>
                <w:szCs w:val="18"/>
              </w:rPr>
              <w:t>Ivan Alexander</w:t>
            </w:r>
          </w:p>
        </w:tc>
        <w:tc>
          <w:tcPr>
            <w:tcW w:w="1469" w:type="dxa"/>
            <w:noWrap/>
            <w:hideMark/>
          </w:tcPr>
          <w:p w14:paraId="39569617" w14:textId="77777777" w:rsidR="00EB11C7" w:rsidRPr="009A6039" w:rsidRDefault="00EB11C7" w:rsidP="00EB11C7">
            <w:pPr>
              <w:pStyle w:val="Para0"/>
              <w:rPr>
                <w:rFonts w:ascii="Candara" w:hAnsi="Candara"/>
                <w:sz w:val="18"/>
                <w:szCs w:val="18"/>
              </w:rPr>
            </w:pPr>
            <w:r w:rsidRPr="009A6039">
              <w:rPr>
                <w:rFonts w:ascii="Candara" w:hAnsi="Candara"/>
                <w:sz w:val="18"/>
                <w:szCs w:val="18"/>
              </w:rPr>
              <w:t>KODELI</w:t>
            </w:r>
          </w:p>
        </w:tc>
        <w:tc>
          <w:tcPr>
            <w:tcW w:w="5752" w:type="dxa"/>
            <w:noWrap/>
            <w:hideMark/>
          </w:tcPr>
          <w:p w14:paraId="49C8D489" w14:textId="77777777" w:rsidR="00EB11C7" w:rsidRPr="009A6039" w:rsidRDefault="00EB11C7" w:rsidP="00EB11C7">
            <w:pPr>
              <w:pStyle w:val="Para0"/>
              <w:rPr>
                <w:rFonts w:ascii="Candara" w:hAnsi="Candara"/>
                <w:sz w:val="18"/>
                <w:szCs w:val="18"/>
              </w:rPr>
            </w:pPr>
            <w:r w:rsidRPr="009A6039">
              <w:rPr>
                <w:rFonts w:ascii="Candara" w:hAnsi="Candara"/>
                <w:sz w:val="18"/>
                <w:szCs w:val="18"/>
              </w:rPr>
              <w:t>S/U pre-analysis of FNG Tungsten benchmark</w:t>
            </w:r>
          </w:p>
        </w:tc>
        <w:tc>
          <w:tcPr>
            <w:tcW w:w="709" w:type="dxa"/>
            <w:noWrap/>
            <w:hideMark/>
          </w:tcPr>
          <w:p w14:paraId="388E5FFD" w14:textId="0F57528A" w:rsidR="00EB11C7" w:rsidRPr="009A6039" w:rsidRDefault="00EB11C7" w:rsidP="00DF174C">
            <w:pPr>
              <w:pStyle w:val="Para0"/>
              <w:rPr>
                <w:rFonts w:ascii="Candara" w:hAnsi="Candara"/>
                <w:sz w:val="18"/>
                <w:szCs w:val="18"/>
              </w:rPr>
            </w:pPr>
            <w:r w:rsidRPr="009A6039">
              <w:rPr>
                <w:rFonts w:ascii="Candara" w:hAnsi="Candara"/>
                <w:sz w:val="18"/>
                <w:szCs w:val="18"/>
              </w:rPr>
              <w:t>1</w:t>
            </w:r>
            <w:r>
              <w:rPr>
                <w:rFonts w:ascii="Candara" w:hAnsi="Candara"/>
                <w:sz w:val="18"/>
                <w:szCs w:val="18"/>
              </w:rPr>
              <w:t>1:1</w:t>
            </w:r>
            <w:r w:rsidR="00DF174C">
              <w:rPr>
                <w:rFonts w:ascii="Candara" w:hAnsi="Candara"/>
                <w:sz w:val="18"/>
                <w:szCs w:val="18"/>
              </w:rPr>
              <w:t>5</w:t>
            </w:r>
          </w:p>
        </w:tc>
        <w:tc>
          <w:tcPr>
            <w:tcW w:w="768" w:type="dxa"/>
            <w:gridSpan w:val="2"/>
            <w:noWrap/>
            <w:hideMark/>
          </w:tcPr>
          <w:p w14:paraId="49054D0B" w14:textId="77777777" w:rsidR="00EB11C7" w:rsidRPr="009A6039" w:rsidRDefault="00EB11C7" w:rsidP="00EB11C7">
            <w:pPr>
              <w:pStyle w:val="Para0"/>
              <w:rPr>
                <w:rFonts w:ascii="Candara" w:hAnsi="Candara"/>
                <w:sz w:val="18"/>
                <w:szCs w:val="18"/>
              </w:rPr>
            </w:pPr>
            <w:r w:rsidRPr="009A6039">
              <w:rPr>
                <w:rFonts w:ascii="Candara" w:hAnsi="Candara"/>
                <w:sz w:val="18"/>
                <w:szCs w:val="18"/>
              </w:rPr>
              <w:t>00:20</w:t>
            </w:r>
          </w:p>
        </w:tc>
      </w:tr>
      <w:tr w:rsidR="00EB11C7" w:rsidRPr="00370796" w14:paraId="19DACE8F" w14:textId="77777777" w:rsidTr="00235372">
        <w:trPr>
          <w:gridAfter w:val="1"/>
          <w:wAfter w:w="59" w:type="dxa"/>
          <w:trHeight w:val="290"/>
        </w:trPr>
        <w:tc>
          <w:tcPr>
            <w:tcW w:w="829" w:type="dxa"/>
            <w:noWrap/>
            <w:hideMark/>
          </w:tcPr>
          <w:p w14:paraId="6241F799" w14:textId="4EE2DEAE" w:rsidR="00EB11C7" w:rsidRPr="00370796" w:rsidRDefault="00AD6613" w:rsidP="00EB11C7">
            <w:pPr>
              <w:pStyle w:val="Para0"/>
              <w:rPr>
                <w:rFonts w:ascii="Candara" w:hAnsi="Candara"/>
                <w:sz w:val="18"/>
                <w:szCs w:val="18"/>
              </w:rPr>
            </w:pPr>
            <w:r>
              <w:rPr>
                <w:rFonts w:ascii="Candara" w:hAnsi="Candara"/>
                <w:sz w:val="18"/>
                <w:szCs w:val="18"/>
              </w:rPr>
              <w:t>1514</w:t>
            </w:r>
          </w:p>
        </w:tc>
        <w:tc>
          <w:tcPr>
            <w:tcW w:w="1276" w:type="dxa"/>
            <w:noWrap/>
            <w:hideMark/>
          </w:tcPr>
          <w:p w14:paraId="17C4845F" w14:textId="77777777" w:rsidR="00EB11C7" w:rsidRPr="00370796" w:rsidRDefault="00EB11C7" w:rsidP="00EB11C7">
            <w:pPr>
              <w:pStyle w:val="Para0"/>
              <w:rPr>
                <w:rFonts w:ascii="Candara" w:hAnsi="Candara"/>
                <w:sz w:val="18"/>
                <w:szCs w:val="18"/>
              </w:rPr>
            </w:pPr>
            <w:r w:rsidRPr="00370796">
              <w:rPr>
                <w:rFonts w:ascii="Candara" w:hAnsi="Candara"/>
                <w:sz w:val="18"/>
                <w:szCs w:val="18"/>
              </w:rPr>
              <w:t>Maurizio</w:t>
            </w:r>
          </w:p>
        </w:tc>
        <w:tc>
          <w:tcPr>
            <w:tcW w:w="1477" w:type="dxa"/>
            <w:gridSpan w:val="2"/>
            <w:noWrap/>
            <w:hideMark/>
          </w:tcPr>
          <w:p w14:paraId="6916F78B" w14:textId="77777777" w:rsidR="00EB11C7" w:rsidRPr="00370796" w:rsidRDefault="00EB11C7" w:rsidP="00EB11C7">
            <w:pPr>
              <w:pStyle w:val="Para0"/>
              <w:rPr>
                <w:rFonts w:ascii="Candara" w:hAnsi="Candara"/>
                <w:sz w:val="18"/>
                <w:szCs w:val="18"/>
              </w:rPr>
            </w:pPr>
            <w:r w:rsidRPr="00370796">
              <w:rPr>
                <w:rFonts w:ascii="Candara" w:hAnsi="Candara"/>
                <w:sz w:val="18"/>
                <w:szCs w:val="18"/>
              </w:rPr>
              <w:t>ANGELONE</w:t>
            </w:r>
          </w:p>
        </w:tc>
        <w:tc>
          <w:tcPr>
            <w:tcW w:w="5752" w:type="dxa"/>
            <w:noWrap/>
            <w:hideMark/>
          </w:tcPr>
          <w:p w14:paraId="312370D4" w14:textId="766B82F0" w:rsidR="00EB11C7" w:rsidRPr="00370796" w:rsidRDefault="00EB11C7" w:rsidP="00EB11C7">
            <w:pPr>
              <w:pStyle w:val="Para0"/>
              <w:rPr>
                <w:rFonts w:ascii="Candara" w:hAnsi="Candara"/>
                <w:sz w:val="18"/>
                <w:szCs w:val="18"/>
              </w:rPr>
            </w:pPr>
            <w:r w:rsidRPr="00370796">
              <w:rPr>
                <w:rFonts w:ascii="Candara" w:hAnsi="Candara"/>
                <w:sz w:val="18"/>
                <w:szCs w:val="18"/>
              </w:rPr>
              <w:t>W Shielding Experiment at FNG: Preliminary ENEA results</w:t>
            </w:r>
          </w:p>
        </w:tc>
        <w:tc>
          <w:tcPr>
            <w:tcW w:w="709" w:type="dxa"/>
            <w:noWrap/>
            <w:hideMark/>
          </w:tcPr>
          <w:p w14:paraId="37AC4CFB" w14:textId="190F0820" w:rsidR="00EB11C7" w:rsidRPr="00370796" w:rsidRDefault="00DF174C" w:rsidP="00EB11C7">
            <w:pPr>
              <w:pStyle w:val="Para0"/>
              <w:rPr>
                <w:rFonts w:ascii="Candara" w:hAnsi="Candara"/>
                <w:sz w:val="18"/>
                <w:szCs w:val="18"/>
              </w:rPr>
            </w:pPr>
            <w:r>
              <w:rPr>
                <w:rFonts w:ascii="Candara" w:hAnsi="Candara"/>
                <w:sz w:val="18"/>
                <w:szCs w:val="18"/>
              </w:rPr>
              <w:t>11:35</w:t>
            </w:r>
          </w:p>
        </w:tc>
        <w:tc>
          <w:tcPr>
            <w:tcW w:w="709" w:type="dxa"/>
            <w:noWrap/>
            <w:hideMark/>
          </w:tcPr>
          <w:p w14:paraId="68121C76" w14:textId="77777777" w:rsidR="00EB11C7" w:rsidRPr="00370796" w:rsidRDefault="00EB11C7" w:rsidP="00EB11C7">
            <w:pPr>
              <w:pStyle w:val="Para0"/>
              <w:rPr>
                <w:rFonts w:ascii="Candara" w:hAnsi="Candara"/>
                <w:sz w:val="18"/>
                <w:szCs w:val="18"/>
              </w:rPr>
            </w:pPr>
            <w:r w:rsidRPr="00370796">
              <w:rPr>
                <w:rFonts w:ascii="Candara" w:hAnsi="Candara"/>
                <w:sz w:val="18"/>
                <w:szCs w:val="18"/>
              </w:rPr>
              <w:t>00:20</w:t>
            </w:r>
          </w:p>
        </w:tc>
      </w:tr>
      <w:tr w:rsidR="009A6039" w:rsidRPr="009A6039" w14:paraId="060792C9" w14:textId="77777777" w:rsidTr="00235372">
        <w:trPr>
          <w:trHeight w:val="290"/>
        </w:trPr>
        <w:tc>
          <w:tcPr>
            <w:tcW w:w="829" w:type="dxa"/>
            <w:noWrap/>
            <w:hideMark/>
          </w:tcPr>
          <w:p w14:paraId="124DCE67" w14:textId="6C3EAC71" w:rsidR="009A6039" w:rsidRPr="009A6039" w:rsidRDefault="00AD6613" w:rsidP="009A6039">
            <w:pPr>
              <w:pStyle w:val="Para0"/>
              <w:rPr>
                <w:rFonts w:ascii="Candara" w:hAnsi="Candara"/>
                <w:sz w:val="18"/>
                <w:szCs w:val="18"/>
              </w:rPr>
            </w:pPr>
            <w:r>
              <w:rPr>
                <w:rFonts w:ascii="Candara" w:hAnsi="Candara"/>
                <w:sz w:val="18"/>
                <w:szCs w:val="18"/>
              </w:rPr>
              <w:t>1515</w:t>
            </w:r>
          </w:p>
        </w:tc>
        <w:tc>
          <w:tcPr>
            <w:tcW w:w="1284" w:type="dxa"/>
            <w:gridSpan w:val="2"/>
            <w:noWrap/>
            <w:hideMark/>
          </w:tcPr>
          <w:p w14:paraId="4DF3FC57" w14:textId="77777777" w:rsidR="009A6039" w:rsidRPr="009A6039" w:rsidRDefault="009A6039" w:rsidP="009A6039">
            <w:pPr>
              <w:pStyle w:val="Para0"/>
              <w:rPr>
                <w:rFonts w:ascii="Candara" w:hAnsi="Candara"/>
                <w:sz w:val="18"/>
                <w:szCs w:val="18"/>
              </w:rPr>
            </w:pPr>
            <w:r w:rsidRPr="009A6039">
              <w:rPr>
                <w:rFonts w:ascii="Candara" w:hAnsi="Candara"/>
                <w:sz w:val="18"/>
                <w:szCs w:val="18"/>
              </w:rPr>
              <w:t>Chantal</w:t>
            </w:r>
          </w:p>
        </w:tc>
        <w:tc>
          <w:tcPr>
            <w:tcW w:w="1469" w:type="dxa"/>
            <w:noWrap/>
            <w:hideMark/>
          </w:tcPr>
          <w:p w14:paraId="242474EB" w14:textId="77777777" w:rsidR="009A6039" w:rsidRPr="009A6039" w:rsidRDefault="009A6039" w:rsidP="009A6039">
            <w:pPr>
              <w:pStyle w:val="Para0"/>
              <w:rPr>
                <w:rFonts w:ascii="Candara" w:hAnsi="Candara"/>
                <w:sz w:val="18"/>
                <w:szCs w:val="18"/>
              </w:rPr>
            </w:pPr>
            <w:r w:rsidRPr="009A6039">
              <w:rPr>
                <w:rFonts w:ascii="Candara" w:hAnsi="Candara"/>
                <w:sz w:val="18"/>
                <w:szCs w:val="18"/>
              </w:rPr>
              <w:t>NOBS</w:t>
            </w:r>
          </w:p>
        </w:tc>
        <w:tc>
          <w:tcPr>
            <w:tcW w:w="5752" w:type="dxa"/>
            <w:noWrap/>
            <w:hideMark/>
          </w:tcPr>
          <w:p w14:paraId="25A610A6" w14:textId="77777777" w:rsidR="009A6039" w:rsidRPr="009A6039" w:rsidRDefault="009A6039" w:rsidP="009A6039">
            <w:pPr>
              <w:pStyle w:val="Para0"/>
              <w:rPr>
                <w:rFonts w:ascii="Candara" w:hAnsi="Candara"/>
                <w:sz w:val="18"/>
                <w:szCs w:val="18"/>
              </w:rPr>
            </w:pPr>
            <w:r w:rsidRPr="009A6039">
              <w:rPr>
                <w:rFonts w:ascii="Candara" w:hAnsi="Candara"/>
                <w:sz w:val="18"/>
                <w:szCs w:val="18"/>
              </w:rPr>
              <w:t>UKAEA Contribution to the WPBB Tungsten Benchmark Experiment</w:t>
            </w:r>
          </w:p>
        </w:tc>
        <w:tc>
          <w:tcPr>
            <w:tcW w:w="709" w:type="dxa"/>
            <w:noWrap/>
            <w:hideMark/>
          </w:tcPr>
          <w:p w14:paraId="6ED96966" w14:textId="560B4E94" w:rsidR="009A6039" w:rsidRPr="009A6039" w:rsidRDefault="00DF174C" w:rsidP="009A6039">
            <w:pPr>
              <w:pStyle w:val="Para0"/>
              <w:rPr>
                <w:rFonts w:ascii="Candara" w:hAnsi="Candara"/>
                <w:sz w:val="18"/>
                <w:szCs w:val="18"/>
              </w:rPr>
            </w:pPr>
            <w:r>
              <w:rPr>
                <w:rFonts w:ascii="Candara" w:hAnsi="Candara"/>
                <w:sz w:val="18"/>
                <w:szCs w:val="18"/>
              </w:rPr>
              <w:t>11:55</w:t>
            </w:r>
          </w:p>
        </w:tc>
        <w:tc>
          <w:tcPr>
            <w:tcW w:w="768" w:type="dxa"/>
            <w:gridSpan w:val="2"/>
            <w:noWrap/>
            <w:hideMark/>
          </w:tcPr>
          <w:p w14:paraId="25AD57A1"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235372" w:rsidRPr="00370796" w14:paraId="0C69E81E" w14:textId="77777777" w:rsidTr="00235372">
        <w:trPr>
          <w:gridAfter w:val="1"/>
          <w:wAfter w:w="59" w:type="dxa"/>
          <w:trHeight w:val="290"/>
        </w:trPr>
        <w:tc>
          <w:tcPr>
            <w:tcW w:w="829" w:type="dxa"/>
            <w:noWrap/>
            <w:hideMark/>
          </w:tcPr>
          <w:p w14:paraId="567CCE69" w14:textId="58A635CC" w:rsidR="00235372" w:rsidRPr="00370796" w:rsidRDefault="00AD6613" w:rsidP="00165A27">
            <w:pPr>
              <w:pStyle w:val="Para0"/>
              <w:rPr>
                <w:rFonts w:ascii="Candara" w:hAnsi="Candara"/>
                <w:sz w:val="18"/>
                <w:szCs w:val="18"/>
              </w:rPr>
            </w:pPr>
            <w:r>
              <w:rPr>
                <w:rFonts w:ascii="Candara" w:hAnsi="Candara"/>
                <w:sz w:val="18"/>
                <w:szCs w:val="18"/>
              </w:rPr>
              <w:t>1517</w:t>
            </w:r>
          </w:p>
        </w:tc>
        <w:tc>
          <w:tcPr>
            <w:tcW w:w="1276" w:type="dxa"/>
            <w:noWrap/>
            <w:hideMark/>
          </w:tcPr>
          <w:p w14:paraId="0D07877C" w14:textId="77777777" w:rsidR="00235372" w:rsidRPr="00370796" w:rsidRDefault="00235372" w:rsidP="00165A27">
            <w:pPr>
              <w:pStyle w:val="Para0"/>
              <w:rPr>
                <w:rFonts w:ascii="Candara" w:hAnsi="Candara"/>
                <w:sz w:val="18"/>
                <w:szCs w:val="18"/>
              </w:rPr>
            </w:pPr>
            <w:r w:rsidRPr="00370796">
              <w:rPr>
                <w:rFonts w:ascii="Candara" w:hAnsi="Candara"/>
                <w:sz w:val="18"/>
                <w:szCs w:val="18"/>
              </w:rPr>
              <w:t>Martin</w:t>
            </w:r>
          </w:p>
        </w:tc>
        <w:tc>
          <w:tcPr>
            <w:tcW w:w="1477" w:type="dxa"/>
            <w:gridSpan w:val="2"/>
            <w:noWrap/>
            <w:hideMark/>
          </w:tcPr>
          <w:p w14:paraId="74E564C1" w14:textId="77777777" w:rsidR="00235372" w:rsidRPr="00370796" w:rsidRDefault="00235372" w:rsidP="00165A27">
            <w:pPr>
              <w:pStyle w:val="Para0"/>
              <w:rPr>
                <w:rFonts w:ascii="Candara" w:hAnsi="Candara"/>
                <w:sz w:val="18"/>
                <w:szCs w:val="18"/>
              </w:rPr>
            </w:pPr>
            <w:r w:rsidRPr="00370796">
              <w:rPr>
                <w:rFonts w:ascii="Candara" w:hAnsi="Candara"/>
                <w:sz w:val="18"/>
                <w:szCs w:val="18"/>
              </w:rPr>
              <w:t>ANSORGE</w:t>
            </w:r>
          </w:p>
        </w:tc>
        <w:tc>
          <w:tcPr>
            <w:tcW w:w="5752" w:type="dxa"/>
            <w:noWrap/>
            <w:hideMark/>
          </w:tcPr>
          <w:p w14:paraId="1F572F9C" w14:textId="77777777" w:rsidR="00235372" w:rsidRPr="00370796" w:rsidRDefault="00235372" w:rsidP="00165A27">
            <w:pPr>
              <w:pStyle w:val="Para0"/>
              <w:rPr>
                <w:rFonts w:ascii="Candara" w:hAnsi="Candara"/>
                <w:sz w:val="18"/>
                <w:szCs w:val="18"/>
              </w:rPr>
            </w:pPr>
            <w:r w:rsidRPr="00370796">
              <w:rPr>
                <w:rFonts w:ascii="Candara" w:hAnsi="Candara"/>
                <w:sz w:val="18"/>
                <w:szCs w:val="18"/>
              </w:rPr>
              <w:t>Status of radiation-induced material damage - PALS measurements</w:t>
            </w:r>
          </w:p>
        </w:tc>
        <w:tc>
          <w:tcPr>
            <w:tcW w:w="709" w:type="dxa"/>
            <w:noWrap/>
            <w:hideMark/>
          </w:tcPr>
          <w:p w14:paraId="6ECA31EF" w14:textId="65046BAE" w:rsidR="00235372" w:rsidRPr="00370796" w:rsidRDefault="00DF174C" w:rsidP="00165A27">
            <w:pPr>
              <w:pStyle w:val="Para0"/>
              <w:rPr>
                <w:rFonts w:ascii="Candara" w:hAnsi="Candara"/>
                <w:sz w:val="18"/>
                <w:szCs w:val="18"/>
              </w:rPr>
            </w:pPr>
            <w:r>
              <w:rPr>
                <w:rFonts w:ascii="Candara" w:hAnsi="Candara"/>
                <w:sz w:val="18"/>
                <w:szCs w:val="18"/>
              </w:rPr>
              <w:t>12:15</w:t>
            </w:r>
          </w:p>
        </w:tc>
        <w:tc>
          <w:tcPr>
            <w:tcW w:w="709" w:type="dxa"/>
            <w:noWrap/>
            <w:hideMark/>
          </w:tcPr>
          <w:p w14:paraId="5DEA9BDA" w14:textId="77777777" w:rsidR="00235372" w:rsidRPr="00370796" w:rsidRDefault="00235372" w:rsidP="00165A27">
            <w:pPr>
              <w:pStyle w:val="Para0"/>
              <w:rPr>
                <w:rFonts w:ascii="Candara" w:hAnsi="Candara"/>
                <w:sz w:val="18"/>
                <w:szCs w:val="18"/>
              </w:rPr>
            </w:pPr>
            <w:r w:rsidRPr="00370796">
              <w:rPr>
                <w:rFonts w:ascii="Candara" w:hAnsi="Candara"/>
                <w:sz w:val="18"/>
                <w:szCs w:val="18"/>
              </w:rPr>
              <w:t>00:20</w:t>
            </w:r>
          </w:p>
        </w:tc>
      </w:tr>
      <w:tr w:rsidR="007A5B71" w:rsidRPr="009A6039" w14:paraId="10CF35A7" w14:textId="77777777" w:rsidTr="00235372">
        <w:trPr>
          <w:trHeight w:val="290"/>
        </w:trPr>
        <w:tc>
          <w:tcPr>
            <w:tcW w:w="9334" w:type="dxa"/>
            <w:gridSpan w:val="5"/>
            <w:shd w:val="clear" w:color="auto" w:fill="D7F5C0" w:themeFill="accent4" w:themeFillTint="33"/>
            <w:noWrap/>
            <w:hideMark/>
          </w:tcPr>
          <w:p w14:paraId="28F60DF0" w14:textId="78E060C1" w:rsidR="007A5B71" w:rsidRPr="009A6039" w:rsidRDefault="007A5B71" w:rsidP="007A5B71">
            <w:pPr>
              <w:pStyle w:val="Para0"/>
              <w:jc w:val="center"/>
              <w:rPr>
                <w:rFonts w:ascii="Candara" w:hAnsi="Candara"/>
                <w:sz w:val="18"/>
                <w:szCs w:val="18"/>
              </w:rPr>
            </w:pPr>
            <w:r w:rsidRPr="009A6039">
              <w:rPr>
                <w:rFonts w:ascii="Candara" w:hAnsi="Candara"/>
                <w:b/>
                <w:bCs/>
                <w:sz w:val="18"/>
                <w:szCs w:val="18"/>
              </w:rPr>
              <w:t>Lunch</w:t>
            </w:r>
            <w:r w:rsidRPr="009A6039">
              <w:rPr>
                <w:rFonts w:ascii="Candara" w:hAnsi="Candara"/>
                <w:sz w:val="18"/>
                <w:szCs w:val="18"/>
              </w:rPr>
              <w:t xml:space="preserve"> </w:t>
            </w:r>
          </w:p>
        </w:tc>
        <w:tc>
          <w:tcPr>
            <w:tcW w:w="709" w:type="dxa"/>
            <w:shd w:val="clear" w:color="auto" w:fill="D7F5C0" w:themeFill="accent4" w:themeFillTint="33"/>
            <w:noWrap/>
            <w:hideMark/>
          </w:tcPr>
          <w:p w14:paraId="028182FD" w14:textId="593DE2F9" w:rsidR="007A5B71" w:rsidRPr="009A6039" w:rsidRDefault="007A5B71" w:rsidP="00DF174C">
            <w:pPr>
              <w:pStyle w:val="Para0"/>
              <w:rPr>
                <w:rFonts w:ascii="Candara" w:hAnsi="Candara"/>
                <w:sz w:val="18"/>
                <w:szCs w:val="18"/>
              </w:rPr>
            </w:pPr>
            <w:r w:rsidRPr="009A6039">
              <w:rPr>
                <w:rFonts w:ascii="Candara" w:hAnsi="Candara"/>
                <w:sz w:val="18"/>
                <w:szCs w:val="18"/>
              </w:rPr>
              <w:t>12:</w:t>
            </w:r>
            <w:r w:rsidR="00DF174C">
              <w:rPr>
                <w:rFonts w:ascii="Candara" w:hAnsi="Candara"/>
                <w:sz w:val="18"/>
                <w:szCs w:val="18"/>
              </w:rPr>
              <w:t>35</w:t>
            </w:r>
          </w:p>
        </w:tc>
        <w:tc>
          <w:tcPr>
            <w:tcW w:w="768" w:type="dxa"/>
            <w:gridSpan w:val="2"/>
            <w:shd w:val="clear" w:color="auto" w:fill="D7F5C0" w:themeFill="accent4" w:themeFillTint="33"/>
            <w:noWrap/>
            <w:hideMark/>
          </w:tcPr>
          <w:p w14:paraId="3D8ACC5F" w14:textId="588244E2" w:rsidR="007A5B71" w:rsidRPr="009A6039" w:rsidRDefault="00235372" w:rsidP="00DF174C">
            <w:pPr>
              <w:pStyle w:val="Para0"/>
              <w:rPr>
                <w:rFonts w:ascii="Candara" w:hAnsi="Candara"/>
                <w:sz w:val="18"/>
                <w:szCs w:val="18"/>
              </w:rPr>
            </w:pPr>
            <w:r>
              <w:rPr>
                <w:rFonts w:ascii="Candara" w:hAnsi="Candara"/>
                <w:sz w:val="18"/>
                <w:szCs w:val="18"/>
              </w:rPr>
              <w:t>0</w:t>
            </w:r>
            <w:r w:rsidR="00DF174C">
              <w:rPr>
                <w:rFonts w:ascii="Candara" w:hAnsi="Candara"/>
                <w:sz w:val="18"/>
                <w:szCs w:val="18"/>
              </w:rPr>
              <w:t>1</w:t>
            </w:r>
            <w:r>
              <w:rPr>
                <w:rFonts w:ascii="Candara" w:hAnsi="Candara"/>
                <w:sz w:val="18"/>
                <w:szCs w:val="18"/>
              </w:rPr>
              <w:t>:</w:t>
            </w:r>
            <w:r w:rsidR="00DF174C">
              <w:rPr>
                <w:rFonts w:ascii="Candara" w:hAnsi="Candara"/>
                <w:sz w:val="18"/>
                <w:szCs w:val="18"/>
              </w:rPr>
              <w:t>0</w:t>
            </w:r>
            <w:r>
              <w:rPr>
                <w:rFonts w:ascii="Candara" w:hAnsi="Candara"/>
                <w:sz w:val="18"/>
                <w:szCs w:val="18"/>
              </w:rPr>
              <w:t>0</w:t>
            </w:r>
          </w:p>
        </w:tc>
      </w:tr>
      <w:tr w:rsidR="007A5B71" w:rsidRPr="009A6039" w14:paraId="430D3CD3" w14:textId="77777777" w:rsidTr="00235372">
        <w:trPr>
          <w:trHeight w:val="290"/>
        </w:trPr>
        <w:tc>
          <w:tcPr>
            <w:tcW w:w="9334" w:type="dxa"/>
            <w:gridSpan w:val="5"/>
            <w:shd w:val="clear" w:color="auto" w:fill="DBE5F1" w:themeFill="accent5" w:themeFillTint="33"/>
            <w:noWrap/>
            <w:hideMark/>
          </w:tcPr>
          <w:p w14:paraId="3727D2A9" w14:textId="6A157AD9"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EUROFusion</w:t>
            </w:r>
          </w:p>
        </w:tc>
        <w:tc>
          <w:tcPr>
            <w:tcW w:w="709" w:type="dxa"/>
            <w:shd w:val="clear" w:color="auto" w:fill="DBE5F1" w:themeFill="accent5" w:themeFillTint="33"/>
            <w:noWrap/>
            <w:hideMark/>
          </w:tcPr>
          <w:p w14:paraId="0DC9707E" w14:textId="525254CE" w:rsidR="007A5B71" w:rsidRPr="00222FAA" w:rsidRDefault="007A5B71" w:rsidP="00DF174C">
            <w:pPr>
              <w:pStyle w:val="Para0"/>
              <w:rPr>
                <w:rFonts w:ascii="Candara" w:hAnsi="Candara"/>
                <w:b/>
                <w:sz w:val="18"/>
                <w:szCs w:val="18"/>
              </w:rPr>
            </w:pPr>
            <w:r w:rsidRPr="00222FAA">
              <w:rPr>
                <w:rFonts w:ascii="Candara" w:hAnsi="Candara"/>
                <w:b/>
                <w:sz w:val="18"/>
                <w:szCs w:val="18"/>
              </w:rPr>
              <w:t>13:</w:t>
            </w:r>
            <w:r w:rsidR="00DF174C">
              <w:rPr>
                <w:rFonts w:ascii="Candara" w:hAnsi="Candara"/>
                <w:b/>
                <w:sz w:val="18"/>
                <w:szCs w:val="18"/>
              </w:rPr>
              <w:t>35</w:t>
            </w:r>
          </w:p>
        </w:tc>
        <w:tc>
          <w:tcPr>
            <w:tcW w:w="768" w:type="dxa"/>
            <w:gridSpan w:val="2"/>
            <w:shd w:val="clear" w:color="auto" w:fill="DBE5F1" w:themeFill="accent5" w:themeFillTint="33"/>
            <w:noWrap/>
            <w:hideMark/>
          </w:tcPr>
          <w:p w14:paraId="03ED561D" w14:textId="03DEA90D" w:rsidR="007A5B71" w:rsidRPr="00222FAA" w:rsidRDefault="007A5B71" w:rsidP="00DF174C">
            <w:pPr>
              <w:pStyle w:val="Para0"/>
              <w:rPr>
                <w:rFonts w:ascii="Candara" w:hAnsi="Candara"/>
                <w:b/>
                <w:sz w:val="18"/>
                <w:szCs w:val="18"/>
              </w:rPr>
            </w:pPr>
            <w:r w:rsidRPr="00222FAA">
              <w:rPr>
                <w:rFonts w:ascii="Candara" w:hAnsi="Candara"/>
                <w:b/>
                <w:sz w:val="18"/>
                <w:szCs w:val="18"/>
              </w:rPr>
              <w:t>01:</w:t>
            </w:r>
            <w:r w:rsidR="00DF174C">
              <w:rPr>
                <w:rFonts w:ascii="Candara" w:hAnsi="Candara"/>
                <w:b/>
                <w:sz w:val="18"/>
                <w:szCs w:val="18"/>
              </w:rPr>
              <w:t>30</w:t>
            </w:r>
          </w:p>
        </w:tc>
      </w:tr>
      <w:tr w:rsidR="007A5B71" w:rsidRPr="009A6039" w14:paraId="5C3821B4" w14:textId="77777777" w:rsidTr="00235372">
        <w:trPr>
          <w:trHeight w:val="290"/>
        </w:trPr>
        <w:tc>
          <w:tcPr>
            <w:tcW w:w="9334" w:type="dxa"/>
            <w:gridSpan w:val="5"/>
            <w:shd w:val="clear" w:color="auto" w:fill="D7F5C0" w:themeFill="accent4" w:themeFillTint="33"/>
            <w:noWrap/>
            <w:hideMark/>
          </w:tcPr>
          <w:p w14:paraId="3243BF13" w14:textId="3E50816B" w:rsidR="007A5B71" w:rsidRPr="009A6039" w:rsidRDefault="007A5B71" w:rsidP="007A5B71">
            <w:pPr>
              <w:pStyle w:val="Para0"/>
              <w:jc w:val="center"/>
              <w:rPr>
                <w:rFonts w:ascii="Candara" w:hAnsi="Candara"/>
                <w:sz w:val="18"/>
                <w:szCs w:val="18"/>
              </w:rPr>
            </w:pPr>
            <w:r w:rsidRPr="009A6039">
              <w:rPr>
                <w:rFonts w:ascii="Candara" w:hAnsi="Candara"/>
                <w:b/>
                <w:bCs/>
                <w:sz w:val="18"/>
                <w:szCs w:val="18"/>
              </w:rPr>
              <w:t>Coffee</w:t>
            </w:r>
            <w:r w:rsidRPr="009A6039">
              <w:rPr>
                <w:rFonts w:ascii="Candara" w:hAnsi="Candara"/>
                <w:sz w:val="18"/>
                <w:szCs w:val="18"/>
              </w:rPr>
              <w:t xml:space="preserve"> </w:t>
            </w:r>
          </w:p>
        </w:tc>
        <w:tc>
          <w:tcPr>
            <w:tcW w:w="709" w:type="dxa"/>
            <w:shd w:val="clear" w:color="auto" w:fill="D7F5C0" w:themeFill="accent4" w:themeFillTint="33"/>
            <w:noWrap/>
            <w:hideMark/>
          </w:tcPr>
          <w:p w14:paraId="6C061823" w14:textId="77777777" w:rsidR="007A5B71" w:rsidRPr="009A6039" w:rsidRDefault="007A5B71" w:rsidP="009A6039">
            <w:pPr>
              <w:pStyle w:val="Para0"/>
              <w:rPr>
                <w:rFonts w:ascii="Candara" w:hAnsi="Candara"/>
                <w:sz w:val="18"/>
                <w:szCs w:val="18"/>
              </w:rPr>
            </w:pPr>
            <w:r w:rsidRPr="009A6039">
              <w:rPr>
                <w:rFonts w:ascii="Candara" w:hAnsi="Candara"/>
                <w:sz w:val="18"/>
                <w:szCs w:val="18"/>
              </w:rPr>
              <w:t>15:05</w:t>
            </w:r>
          </w:p>
        </w:tc>
        <w:tc>
          <w:tcPr>
            <w:tcW w:w="768" w:type="dxa"/>
            <w:gridSpan w:val="2"/>
            <w:shd w:val="clear" w:color="auto" w:fill="D7F5C0" w:themeFill="accent4" w:themeFillTint="33"/>
            <w:noWrap/>
            <w:hideMark/>
          </w:tcPr>
          <w:p w14:paraId="40D8E78F" w14:textId="77777777" w:rsidR="007A5B71" w:rsidRPr="009A6039" w:rsidRDefault="007A5B71" w:rsidP="009A6039">
            <w:pPr>
              <w:pStyle w:val="Para0"/>
              <w:rPr>
                <w:rFonts w:ascii="Candara" w:hAnsi="Candara"/>
                <w:sz w:val="18"/>
                <w:szCs w:val="18"/>
              </w:rPr>
            </w:pPr>
            <w:r w:rsidRPr="009A6039">
              <w:rPr>
                <w:rFonts w:ascii="Candara" w:hAnsi="Candara"/>
                <w:sz w:val="18"/>
                <w:szCs w:val="18"/>
              </w:rPr>
              <w:t>00:30</w:t>
            </w:r>
          </w:p>
        </w:tc>
      </w:tr>
      <w:tr w:rsidR="007A5B71" w:rsidRPr="009A6039" w14:paraId="2DE382E1" w14:textId="77777777" w:rsidTr="00235372">
        <w:trPr>
          <w:trHeight w:val="290"/>
        </w:trPr>
        <w:tc>
          <w:tcPr>
            <w:tcW w:w="829" w:type="dxa"/>
            <w:shd w:val="clear" w:color="auto" w:fill="DBE5F1" w:themeFill="accent5" w:themeFillTint="33"/>
            <w:noWrap/>
            <w:hideMark/>
          </w:tcPr>
          <w:p w14:paraId="7071DE8A"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JEFDOC</w:t>
            </w:r>
          </w:p>
        </w:tc>
        <w:tc>
          <w:tcPr>
            <w:tcW w:w="2753" w:type="dxa"/>
            <w:gridSpan w:val="3"/>
            <w:shd w:val="clear" w:color="auto" w:fill="DBE5F1" w:themeFill="accent5" w:themeFillTint="33"/>
            <w:noWrap/>
            <w:hideMark/>
          </w:tcPr>
          <w:p w14:paraId="6F7A9B63" w14:textId="137C02A8"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Plenary</w:t>
            </w:r>
          </w:p>
        </w:tc>
        <w:tc>
          <w:tcPr>
            <w:tcW w:w="5752" w:type="dxa"/>
            <w:shd w:val="clear" w:color="auto" w:fill="DBE5F1" w:themeFill="accent5" w:themeFillTint="33"/>
            <w:noWrap/>
            <w:hideMark/>
          </w:tcPr>
          <w:p w14:paraId="4DA81B5A" w14:textId="77777777" w:rsidR="007A5B71" w:rsidRPr="00222FAA" w:rsidRDefault="007A5B71" w:rsidP="009A6039">
            <w:pPr>
              <w:pStyle w:val="Para0"/>
              <w:rPr>
                <w:rFonts w:ascii="Candara" w:hAnsi="Candara"/>
                <w:b/>
                <w:bCs/>
                <w:sz w:val="18"/>
                <w:szCs w:val="18"/>
              </w:rPr>
            </w:pPr>
            <w:r w:rsidRPr="00222FAA">
              <w:rPr>
                <w:rFonts w:ascii="Candara" w:hAnsi="Candara"/>
                <w:b/>
                <w:bCs/>
                <w:sz w:val="18"/>
                <w:szCs w:val="18"/>
              </w:rPr>
              <w:t>Welcome and Intro from the Chair</w:t>
            </w:r>
          </w:p>
        </w:tc>
        <w:tc>
          <w:tcPr>
            <w:tcW w:w="709" w:type="dxa"/>
            <w:shd w:val="clear" w:color="auto" w:fill="DBE5F1" w:themeFill="accent5" w:themeFillTint="33"/>
            <w:noWrap/>
            <w:hideMark/>
          </w:tcPr>
          <w:p w14:paraId="452E253C"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15:35</w:t>
            </w:r>
          </w:p>
        </w:tc>
        <w:tc>
          <w:tcPr>
            <w:tcW w:w="768" w:type="dxa"/>
            <w:gridSpan w:val="2"/>
            <w:shd w:val="clear" w:color="auto" w:fill="DBE5F1" w:themeFill="accent5" w:themeFillTint="33"/>
            <w:noWrap/>
            <w:hideMark/>
          </w:tcPr>
          <w:p w14:paraId="16574AF6" w14:textId="77777777" w:rsidR="007A5B71" w:rsidRPr="00222FAA" w:rsidRDefault="007A5B71" w:rsidP="009A6039">
            <w:pPr>
              <w:pStyle w:val="Para0"/>
              <w:rPr>
                <w:rFonts w:ascii="Candara" w:hAnsi="Candara"/>
                <w:b/>
                <w:sz w:val="18"/>
                <w:szCs w:val="18"/>
              </w:rPr>
            </w:pPr>
            <w:r w:rsidRPr="00222FAA">
              <w:rPr>
                <w:rFonts w:ascii="Candara" w:hAnsi="Candara"/>
                <w:b/>
                <w:sz w:val="18"/>
                <w:szCs w:val="18"/>
              </w:rPr>
              <w:t>00:05</w:t>
            </w:r>
          </w:p>
        </w:tc>
      </w:tr>
      <w:tr w:rsidR="009A6039" w:rsidRPr="009A6039" w14:paraId="7F6A388E" w14:textId="77777777" w:rsidTr="00235372">
        <w:trPr>
          <w:trHeight w:val="290"/>
        </w:trPr>
        <w:tc>
          <w:tcPr>
            <w:tcW w:w="829" w:type="dxa"/>
            <w:noWrap/>
            <w:hideMark/>
          </w:tcPr>
          <w:p w14:paraId="0C20BE78" w14:textId="2EF5FAFE" w:rsidR="009A6039" w:rsidRPr="009A6039" w:rsidRDefault="008368B3" w:rsidP="009A6039">
            <w:pPr>
              <w:pStyle w:val="Para0"/>
              <w:rPr>
                <w:rFonts w:ascii="Candara" w:hAnsi="Candara"/>
                <w:sz w:val="18"/>
                <w:szCs w:val="18"/>
              </w:rPr>
            </w:pPr>
            <w:r>
              <w:rPr>
                <w:rFonts w:ascii="Candara" w:hAnsi="Candara"/>
                <w:sz w:val="18"/>
                <w:szCs w:val="18"/>
              </w:rPr>
              <w:t>2215</w:t>
            </w:r>
          </w:p>
        </w:tc>
        <w:tc>
          <w:tcPr>
            <w:tcW w:w="1284" w:type="dxa"/>
            <w:gridSpan w:val="2"/>
            <w:noWrap/>
            <w:hideMark/>
          </w:tcPr>
          <w:p w14:paraId="5F37B511" w14:textId="77777777" w:rsidR="009A6039" w:rsidRPr="009A6039" w:rsidRDefault="009A6039" w:rsidP="009A6039">
            <w:pPr>
              <w:pStyle w:val="Para0"/>
              <w:rPr>
                <w:rFonts w:ascii="Candara" w:hAnsi="Candara"/>
                <w:sz w:val="18"/>
                <w:szCs w:val="18"/>
              </w:rPr>
            </w:pPr>
            <w:r w:rsidRPr="009A6039">
              <w:rPr>
                <w:rFonts w:ascii="Candara" w:hAnsi="Candara"/>
                <w:sz w:val="18"/>
                <w:szCs w:val="18"/>
              </w:rPr>
              <w:t>Sigfrid</w:t>
            </w:r>
          </w:p>
        </w:tc>
        <w:tc>
          <w:tcPr>
            <w:tcW w:w="1469" w:type="dxa"/>
            <w:noWrap/>
            <w:hideMark/>
          </w:tcPr>
          <w:p w14:paraId="772A4535" w14:textId="77777777" w:rsidR="009A6039" w:rsidRPr="009A6039" w:rsidRDefault="009A6039" w:rsidP="009A6039">
            <w:pPr>
              <w:pStyle w:val="Para0"/>
              <w:rPr>
                <w:rFonts w:ascii="Candara" w:hAnsi="Candara"/>
                <w:sz w:val="18"/>
                <w:szCs w:val="18"/>
              </w:rPr>
            </w:pPr>
            <w:r w:rsidRPr="009A6039">
              <w:rPr>
                <w:rFonts w:ascii="Candara" w:hAnsi="Candara"/>
                <w:sz w:val="18"/>
                <w:szCs w:val="18"/>
              </w:rPr>
              <w:t>STJARNHOLM</w:t>
            </w:r>
          </w:p>
        </w:tc>
        <w:tc>
          <w:tcPr>
            <w:tcW w:w="5752" w:type="dxa"/>
            <w:noWrap/>
            <w:hideMark/>
          </w:tcPr>
          <w:p w14:paraId="2BAE0202" w14:textId="77777777" w:rsidR="009A6039" w:rsidRPr="009A6039" w:rsidRDefault="009A6039" w:rsidP="009A6039">
            <w:pPr>
              <w:pStyle w:val="Para0"/>
              <w:rPr>
                <w:rFonts w:ascii="Candara" w:hAnsi="Candara"/>
                <w:sz w:val="18"/>
                <w:szCs w:val="18"/>
              </w:rPr>
            </w:pPr>
            <w:r w:rsidRPr="009A6039">
              <w:rPr>
                <w:rFonts w:ascii="Candara" w:hAnsi="Candara"/>
                <w:sz w:val="18"/>
                <w:szCs w:val="18"/>
              </w:rPr>
              <w:t>Propagation of F-19 Uncertainties in Molten Salt Reactors</w:t>
            </w:r>
          </w:p>
        </w:tc>
        <w:tc>
          <w:tcPr>
            <w:tcW w:w="709" w:type="dxa"/>
            <w:noWrap/>
            <w:hideMark/>
          </w:tcPr>
          <w:p w14:paraId="4D8FD507" w14:textId="77777777" w:rsidR="009A6039" w:rsidRPr="009A6039" w:rsidRDefault="009A6039" w:rsidP="009A6039">
            <w:pPr>
              <w:pStyle w:val="Para0"/>
              <w:rPr>
                <w:rFonts w:ascii="Candara" w:hAnsi="Candara"/>
                <w:sz w:val="18"/>
                <w:szCs w:val="18"/>
              </w:rPr>
            </w:pPr>
            <w:r w:rsidRPr="009A6039">
              <w:rPr>
                <w:rFonts w:ascii="Candara" w:hAnsi="Candara"/>
                <w:sz w:val="18"/>
                <w:szCs w:val="18"/>
              </w:rPr>
              <w:t>15:40</w:t>
            </w:r>
          </w:p>
        </w:tc>
        <w:tc>
          <w:tcPr>
            <w:tcW w:w="768" w:type="dxa"/>
            <w:gridSpan w:val="2"/>
            <w:noWrap/>
            <w:hideMark/>
          </w:tcPr>
          <w:p w14:paraId="21EC4044"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55439826" w14:textId="77777777" w:rsidTr="00235372">
        <w:trPr>
          <w:trHeight w:val="290"/>
        </w:trPr>
        <w:tc>
          <w:tcPr>
            <w:tcW w:w="829" w:type="dxa"/>
            <w:noWrap/>
            <w:hideMark/>
          </w:tcPr>
          <w:p w14:paraId="2908A735" w14:textId="402F71A4" w:rsidR="009A6039" w:rsidRPr="009A6039" w:rsidRDefault="008368B3" w:rsidP="009A6039">
            <w:pPr>
              <w:pStyle w:val="Para0"/>
              <w:rPr>
                <w:rFonts w:ascii="Candara" w:hAnsi="Candara"/>
                <w:sz w:val="18"/>
                <w:szCs w:val="18"/>
              </w:rPr>
            </w:pPr>
            <w:r>
              <w:rPr>
                <w:rFonts w:ascii="Candara" w:hAnsi="Candara"/>
                <w:sz w:val="18"/>
                <w:szCs w:val="18"/>
              </w:rPr>
              <w:t>2216</w:t>
            </w:r>
          </w:p>
        </w:tc>
        <w:tc>
          <w:tcPr>
            <w:tcW w:w="1284" w:type="dxa"/>
            <w:gridSpan w:val="2"/>
            <w:noWrap/>
            <w:hideMark/>
          </w:tcPr>
          <w:p w14:paraId="4C036D67" w14:textId="77777777" w:rsidR="009A6039" w:rsidRPr="009A6039" w:rsidRDefault="009A6039" w:rsidP="009A6039">
            <w:pPr>
              <w:pStyle w:val="Para0"/>
              <w:rPr>
                <w:rFonts w:ascii="Candara" w:hAnsi="Candara"/>
                <w:sz w:val="18"/>
                <w:szCs w:val="18"/>
              </w:rPr>
            </w:pPr>
            <w:r w:rsidRPr="009A6039">
              <w:rPr>
                <w:rFonts w:ascii="Candara" w:hAnsi="Candara"/>
                <w:sz w:val="18"/>
                <w:szCs w:val="18"/>
              </w:rPr>
              <w:t>Pierre</w:t>
            </w:r>
          </w:p>
        </w:tc>
        <w:tc>
          <w:tcPr>
            <w:tcW w:w="1469" w:type="dxa"/>
            <w:noWrap/>
            <w:hideMark/>
          </w:tcPr>
          <w:p w14:paraId="3A88D765" w14:textId="77777777" w:rsidR="009A6039" w:rsidRPr="009A6039" w:rsidRDefault="009A6039" w:rsidP="009A6039">
            <w:pPr>
              <w:pStyle w:val="Para0"/>
              <w:rPr>
                <w:rFonts w:ascii="Candara" w:hAnsi="Candara"/>
                <w:sz w:val="18"/>
                <w:szCs w:val="18"/>
              </w:rPr>
            </w:pPr>
            <w:r w:rsidRPr="009A6039">
              <w:rPr>
                <w:rFonts w:ascii="Candara" w:hAnsi="Candara"/>
                <w:sz w:val="18"/>
                <w:szCs w:val="18"/>
              </w:rPr>
              <w:t>SOLE</w:t>
            </w:r>
          </w:p>
        </w:tc>
        <w:tc>
          <w:tcPr>
            <w:tcW w:w="5752" w:type="dxa"/>
            <w:noWrap/>
            <w:hideMark/>
          </w:tcPr>
          <w:p w14:paraId="2EBC0267" w14:textId="77777777" w:rsidR="009A6039" w:rsidRPr="009A6039" w:rsidRDefault="009A6039" w:rsidP="009A6039">
            <w:pPr>
              <w:pStyle w:val="Para0"/>
              <w:rPr>
                <w:rFonts w:ascii="Candara" w:hAnsi="Candara"/>
                <w:sz w:val="18"/>
                <w:szCs w:val="18"/>
              </w:rPr>
            </w:pPr>
            <w:r w:rsidRPr="009A6039">
              <w:rPr>
                <w:rFonts w:ascii="Candara" w:hAnsi="Candara"/>
                <w:sz w:val="18"/>
                <w:szCs w:val="18"/>
              </w:rPr>
              <w:t>Development of a new module for processing covariance matrices in GAIA</w:t>
            </w:r>
          </w:p>
        </w:tc>
        <w:tc>
          <w:tcPr>
            <w:tcW w:w="709" w:type="dxa"/>
            <w:noWrap/>
            <w:hideMark/>
          </w:tcPr>
          <w:p w14:paraId="7DB4F28B" w14:textId="77777777" w:rsidR="009A6039" w:rsidRPr="009A6039" w:rsidRDefault="009A6039" w:rsidP="009A6039">
            <w:pPr>
              <w:pStyle w:val="Para0"/>
              <w:rPr>
                <w:rFonts w:ascii="Candara" w:hAnsi="Candara"/>
                <w:sz w:val="18"/>
                <w:szCs w:val="18"/>
              </w:rPr>
            </w:pPr>
            <w:r w:rsidRPr="009A6039">
              <w:rPr>
                <w:rFonts w:ascii="Candara" w:hAnsi="Candara"/>
                <w:sz w:val="18"/>
                <w:szCs w:val="18"/>
              </w:rPr>
              <w:t>16:00</w:t>
            </w:r>
          </w:p>
        </w:tc>
        <w:tc>
          <w:tcPr>
            <w:tcW w:w="768" w:type="dxa"/>
            <w:gridSpan w:val="2"/>
            <w:noWrap/>
            <w:hideMark/>
          </w:tcPr>
          <w:p w14:paraId="21C9C97E"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5F5EAACF" w14:textId="77777777" w:rsidTr="00235372">
        <w:trPr>
          <w:trHeight w:val="290"/>
        </w:trPr>
        <w:tc>
          <w:tcPr>
            <w:tcW w:w="829" w:type="dxa"/>
            <w:noWrap/>
            <w:hideMark/>
          </w:tcPr>
          <w:p w14:paraId="1D30DE8C" w14:textId="291A7892" w:rsidR="009A6039" w:rsidRPr="009A6039" w:rsidRDefault="008368B3" w:rsidP="009A6039">
            <w:pPr>
              <w:pStyle w:val="Para0"/>
              <w:rPr>
                <w:rFonts w:ascii="Candara" w:hAnsi="Candara"/>
                <w:sz w:val="18"/>
                <w:szCs w:val="18"/>
              </w:rPr>
            </w:pPr>
            <w:r>
              <w:rPr>
                <w:rFonts w:ascii="Candara" w:hAnsi="Candara"/>
                <w:sz w:val="18"/>
                <w:szCs w:val="18"/>
              </w:rPr>
              <w:t>2217</w:t>
            </w:r>
          </w:p>
        </w:tc>
        <w:tc>
          <w:tcPr>
            <w:tcW w:w="1284" w:type="dxa"/>
            <w:gridSpan w:val="2"/>
            <w:noWrap/>
            <w:hideMark/>
          </w:tcPr>
          <w:p w14:paraId="76D6542F" w14:textId="34EA3D34" w:rsidR="009A6039" w:rsidRPr="009A6039" w:rsidRDefault="009D1F8B" w:rsidP="009A6039">
            <w:pPr>
              <w:pStyle w:val="Para0"/>
              <w:rPr>
                <w:rFonts w:ascii="Candara" w:hAnsi="Candara"/>
                <w:sz w:val="18"/>
                <w:szCs w:val="18"/>
              </w:rPr>
            </w:pPr>
            <w:r>
              <w:rPr>
                <w:rFonts w:ascii="Candara" w:hAnsi="Candara"/>
                <w:sz w:val="18"/>
                <w:szCs w:val="18"/>
              </w:rPr>
              <w:t>Daniel</w:t>
            </w:r>
          </w:p>
        </w:tc>
        <w:tc>
          <w:tcPr>
            <w:tcW w:w="1469" w:type="dxa"/>
            <w:noWrap/>
            <w:hideMark/>
          </w:tcPr>
          <w:p w14:paraId="1768792D" w14:textId="5FA0E78E" w:rsidR="009A6039" w:rsidRPr="009A6039" w:rsidRDefault="009D1F8B" w:rsidP="009A6039">
            <w:pPr>
              <w:pStyle w:val="Para0"/>
              <w:rPr>
                <w:rFonts w:ascii="Candara" w:hAnsi="Candara"/>
                <w:sz w:val="18"/>
                <w:szCs w:val="18"/>
              </w:rPr>
            </w:pPr>
            <w:r>
              <w:rPr>
                <w:rFonts w:ascii="Candara" w:hAnsi="Candara"/>
                <w:sz w:val="18"/>
                <w:szCs w:val="18"/>
              </w:rPr>
              <w:t>CANO-OTT</w:t>
            </w:r>
          </w:p>
        </w:tc>
        <w:tc>
          <w:tcPr>
            <w:tcW w:w="5752" w:type="dxa"/>
            <w:noWrap/>
            <w:hideMark/>
          </w:tcPr>
          <w:p w14:paraId="1DFD6E9E" w14:textId="776A1E97" w:rsidR="009A6039" w:rsidRPr="009A6039" w:rsidRDefault="009D1F8B" w:rsidP="009D1F8B">
            <w:pPr>
              <w:pStyle w:val="Para0"/>
              <w:rPr>
                <w:rFonts w:ascii="Candara" w:hAnsi="Candara"/>
                <w:sz w:val="18"/>
                <w:szCs w:val="18"/>
              </w:rPr>
            </w:pPr>
            <w:r w:rsidRPr="009D1F8B">
              <w:rPr>
                <w:rFonts w:ascii="Candara" w:hAnsi="Candara"/>
                <w:sz w:val="18"/>
                <w:szCs w:val="18"/>
              </w:rPr>
              <w:t>Simultaneous measurement of the Pu-239 (n,gamma) and (n,f</w:t>
            </w:r>
            <w:r>
              <w:rPr>
                <w:rFonts w:ascii="Candara" w:hAnsi="Candara"/>
                <w:sz w:val="18"/>
                <w:szCs w:val="18"/>
              </w:rPr>
              <w:t>ission) reaction cross sections</w:t>
            </w:r>
          </w:p>
        </w:tc>
        <w:tc>
          <w:tcPr>
            <w:tcW w:w="709" w:type="dxa"/>
            <w:noWrap/>
            <w:hideMark/>
          </w:tcPr>
          <w:p w14:paraId="1E8970E0" w14:textId="77777777" w:rsidR="009A6039" w:rsidRPr="009A6039" w:rsidRDefault="009A6039" w:rsidP="009A6039">
            <w:pPr>
              <w:pStyle w:val="Para0"/>
              <w:rPr>
                <w:rFonts w:ascii="Candara" w:hAnsi="Candara"/>
                <w:sz w:val="18"/>
                <w:szCs w:val="18"/>
              </w:rPr>
            </w:pPr>
            <w:r w:rsidRPr="009A6039">
              <w:rPr>
                <w:rFonts w:ascii="Candara" w:hAnsi="Candara"/>
                <w:sz w:val="18"/>
                <w:szCs w:val="18"/>
              </w:rPr>
              <w:t>16:20</w:t>
            </w:r>
          </w:p>
        </w:tc>
        <w:tc>
          <w:tcPr>
            <w:tcW w:w="768" w:type="dxa"/>
            <w:gridSpan w:val="2"/>
            <w:noWrap/>
            <w:hideMark/>
          </w:tcPr>
          <w:p w14:paraId="19BC142C"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0150E906" w14:textId="77777777" w:rsidTr="00235372">
        <w:trPr>
          <w:trHeight w:val="290"/>
        </w:trPr>
        <w:tc>
          <w:tcPr>
            <w:tcW w:w="829" w:type="dxa"/>
            <w:noWrap/>
            <w:hideMark/>
          </w:tcPr>
          <w:p w14:paraId="4DCBA456" w14:textId="287148D0" w:rsidR="009A6039" w:rsidRPr="009A6039" w:rsidRDefault="008368B3" w:rsidP="009A6039">
            <w:pPr>
              <w:pStyle w:val="Para0"/>
              <w:rPr>
                <w:rFonts w:ascii="Candara" w:hAnsi="Candara"/>
                <w:sz w:val="18"/>
                <w:szCs w:val="18"/>
              </w:rPr>
            </w:pPr>
            <w:r>
              <w:rPr>
                <w:rFonts w:ascii="Candara" w:hAnsi="Candara"/>
                <w:sz w:val="18"/>
                <w:szCs w:val="18"/>
              </w:rPr>
              <w:t>2218</w:t>
            </w:r>
          </w:p>
        </w:tc>
        <w:tc>
          <w:tcPr>
            <w:tcW w:w="1284" w:type="dxa"/>
            <w:gridSpan w:val="2"/>
            <w:noWrap/>
            <w:hideMark/>
          </w:tcPr>
          <w:p w14:paraId="186C489E" w14:textId="77777777" w:rsidR="009A6039" w:rsidRPr="009A6039" w:rsidRDefault="009A6039" w:rsidP="009A6039">
            <w:pPr>
              <w:pStyle w:val="Para0"/>
              <w:rPr>
                <w:rFonts w:ascii="Candara" w:hAnsi="Candara"/>
                <w:sz w:val="18"/>
                <w:szCs w:val="18"/>
              </w:rPr>
            </w:pPr>
            <w:r w:rsidRPr="009A6039">
              <w:rPr>
                <w:rFonts w:ascii="Candara" w:hAnsi="Candara"/>
                <w:sz w:val="18"/>
                <w:szCs w:val="18"/>
              </w:rPr>
              <w:t>Jose Ignacio</w:t>
            </w:r>
          </w:p>
        </w:tc>
        <w:tc>
          <w:tcPr>
            <w:tcW w:w="1469" w:type="dxa"/>
            <w:noWrap/>
            <w:hideMark/>
          </w:tcPr>
          <w:p w14:paraId="0D2A92EB" w14:textId="1E43D423" w:rsidR="009A6039" w:rsidRPr="009A6039" w:rsidRDefault="009A6039" w:rsidP="009A6039">
            <w:pPr>
              <w:pStyle w:val="Para0"/>
              <w:rPr>
                <w:rFonts w:ascii="Candara" w:hAnsi="Candara"/>
                <w:sz w:val="18"/>
                <w:szCs w:val="18"/>
              </w:rPr>
            </w:pPr>
            <w:r w:rsidRPr="009A6039">
              <w:rPr>
                <w:rFonts w:ascii="Candara" w:hAnsi="Candara"/>
                <w:sz w:val="18"/>
                <w:szCs w:val="18"/>
              </w:rPr>
              <w:t>MARQUEZ</w:t>
            </w:r>
            <w:r w:rsidR="00E332FB">
              <w:rPr>
                <w:rFonts w:ascii="Candara" w:hAnsi="Candara"/>
                <w:sz w:val="18"/>
                <w:szCs w:val="18"/>
              </w:rPr>
              <w:t xml:space="preserve"> </w:t>
            </w:r>
            <w:r w:rsidRPr="009A6039">
              <w:rPr>
                <w:rFonts w:ascii="Candara" w:hAnsi="Candara"/>
                <w:sz w:val="18"/>
                <w:szCs w:val="18"/>
              </w:rPr>
              <w:t>DAMIAN</w:t>
            </w:r>
          </w:p>
        </w:tc>
        <w:tc>
          <w:tcPr>
            <w:tcW w:w="5752" w:type="dxa"/>
            <w:noWrap/>
            <w:hideMark/>
          </w:tcPr>
          <w:p w14:paraId="3552F9B8" w14:textId="77777777" w:rsidR="009A6039" w:rsidRPr="009A6039" w:rsidRDefault="009A6039" w:rsidP="009A6039">
            <w:pPr>
              <w:pStyle w:val="Para0"/>
              <w:rPr>
                <w:rFonts w:ascii="Candara" w:hAnsi="Candara"/>
                <w:sz w:val="18"/>
                <w:szCs w:val="18"/>
              </w:rPr>
            </w:pPr>
            <w:r w:rsidRPr="009A6039">
              <w:rPr>
                <w:rFonts w:ascii="Candara" w:hAnsi="Candara"/>
                <w:sz w:val="18"/>
                <w:szCs w:val="18"/>
              </w:rPr>
              <w:t>Update on nuclear data activities at the European Spallation Source</w:t>
            </w:r>
          </w:p>
        </w:tc>
        <w:tc>
          <w:tcPr>
            <w:tcW w:w="709" w:type="dxa"/>
            <w:noWrap/>
            <w:hideMark/>
          </w:tcPr>
          <w:p w14:paraId="4B42D219" w14:textId="77777777" w:rsidR="009A6039" w:rsidRPr="009A6039" w:rsidRDefault="009A6039" w:rsidP="009A6039">
            <w:pPr>
              <w:pStyle w:val="Para0"/>
              <w:rPr>
                <w:rFonts w:ascii="Candara" w:hAnsi="Candara"/>
                <w:sz w:val="18"/>
                <w:szCs w:val="18"/>
              </w:rPr>
            </w:pPr>
            <w:r w:rsidRPr="009A6039">
              <w:rPr>
                <w:rFonts w:ascii="Candara" w:hAnsi="Candara"/>
                <w:sz w:val="18"/>
                <w:szCs w:val="18"/>
              </w:rPr>
              <w:t>16:40</w:t>
            </w:r>
          </w:p>
        </w:tc>
        <w:tc>
          <w:tcPr>
            <w:tcW w:w="768" w:type="dxa"/>
            <w:gridSpan w:val="2"/>
            <w:noWrap/>
            <w:hideMark/>
          </w:tcPr>
          <w:p w14:paraId="5D82E325"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67666F61" w14:textId="77777777" w:rsidTr="00235372">
        <w:trPr>
          <w:trHeight w:val="290"/>
        </w:trPr>
        <w:tc>
          <w:tcPr>
            <w:tcW w:w="829" w:type="dxa"/>
            <w:noWrap/>
            <w:hideMark/>
          </w:tcPr>
          <w:p w14:paraId="180831D8" w14:textId="648C1D25" w:rsidR="009A6039" w:rsidRPr="009A6039" w:rsidRDefault="008368B3" w:rsidP="009A6039">
            <w:pPr>
              <w:pStyle w:val="Para0"/>
              <w:rPr>
                <w:rFonts w:ascii="Candara" w:hAnsi="Candara"/>
                <w:sz w:val="18"/>
                <w:szCs w:val="18"/>
              </w:rPr>
            </w:pPr>
            <w:r>
              <w:rPr>
                <w:rFonts w:ascii="Candara" w:hAnsi="Candara"/>
                <w:sz w:val="18"/>
                <w:szCs w:val="18"/>
              </w:rPr>
              <w:t>2219</w:t>
            </w:r>
          </w:p>
        </w:tc>
        <w:tc>
          <w:tcPr>
            <w:tcW w:w="1284" w:type="dxa"/>
            <w:gridSpan w:val="2"/>
            <w:noWrap/>
            <w:hideMark/>
          </w:tcPr>
          <w:p w14:paraId="0D6CFAD3" w14:textId="77777777" w:rsidR="009A6039" w:rsidRPr="009A6039" w:rsidRDefault="009A6039" w:rsidP="009A6039">
            <w:pPr>
              <w:pStyle w:val="Para0"/>
              <w:rPr>
                <w:rFonts w:ascii="Candara" w:hAnsi="Candara"/>
                <w:sz w:val="18"/>
                <w:szCs w:val="18"/>
              </w:rPr>
            </w:pPr>
            <w:r w:rsidRPr="009A6039">
              <w:rPr>
                <w:rFonts w:ascii="Candara" w:hAnsi="Candara"/>
                <w:sz w:val="18"/>
                <w:szCs w:val="18"/>
              </w:rPr>
              <w:t>Stefan</w:t>
            </w:r>
          </w:p>
        </w:tc>
        <w:tc>
          <w:tcPr>
            <w:tcW w:w="1469" w:type="dxa"/>
            <w:noWrap/>
            <w:hideMark/>
          </w:tcPr>
          <w:p w14:paraId="28DF16FB" w14:textId="77777777" w:rsidR="009A6039" w:rsidRPr="009A6039" w:rsidRDefault="009A6039" w:rsidP="009A6039">
            <w:pPr>
              <w:pStyle w:val="Para0"/>
              <w:rPr>
                <w:rFonts w:ascii="Candara" w:hAnsi="Candara"/>
                <w:sz w:val="18"/>
                <w:szCs w:val="18"/>
              </w:rPr>
            </w:pPr>
            <w:r w:rsidRPr="009A6039">
              <w:rPr>
                <w:rFonts w:ascii="Candara" w:hAnsi="Candara"/>
                <w:sz w:val="18"/>
                <w:szCs w:val="18"/>
              </w:rPr>
              <w:t>KOPECKY</w:t>
            </w:r>
          </w:p>
        </w:tc>
        <w:tc>
          <w:tcPr>
            <w:tcW w:w="5752" w:type="dxa"/>
            <w:noWrap/>
            <w:hideMark/>
          </w:tcPr>
          <w:p w14:paraId="11815E5C" w14:textId="77777777" w:rsidR="009A6039" w:rsidRPr="009A6039" w:rsidRDefault="009A6039" w:rsidP="009A6039">
            <w:pPr>
              <w:pStyle w:val="Para0"/>
              <w:rPr>
                <w:rFonts w:ascii="Candara" w:hAnsi="Candara"/>
                <w:sz w:val="18"/>
                <w:szCs w:val="18"/>
              </w:rPr>
            </w:pPr>
            <w:r w:rsidRPr="009A6039">
              <w:rPr>
                <w:rFonts w:ascii="Candara" w:hAnsi="Candara"/>
                <w:sz w:val="18"/>
                <w:szCs w:val="18"/>
              </w:rPr>
              <w:t>TBD</w:t>
            </w:r>
          </w:p>
        </w:tc>
        <w:tc>
          <w:tcPr>
            <w:tcW w:w="709" w:type="dxa"/>
            <w:noWrap/>
            <w:hideMark/>
          </w:tcPr>
          <w:p w14:paraId="2B0DAFF9" w14:textId="77777777" w:rsidR="009A6039" w:rsidRPr="009A6039" w:rsidRDefault="009A6039" w:rsidP="009A6039">
            <w:pPr>
              <w:pStyle w:val="Para0"/>
              <w:rPr>
                <w:rFonts w:ascii="Candara" w:hAnsi="Candara"/>
                <w:sz w:val="18"/>
                <w:szCs w:val="18"/>
              </w:rPr>
            </w:pPr>
            <w:r w:rsidRPr="009A6039">
              <w:rPr>
                <w:rFonts w:ascii="Candara" w:hAnsi="Candara"/>
                <w:sz w:val="18"/>
                <w:szCs w:val="18"/>
              </w:rPr>
              <w:t>17:00</w:t>
            </w:r>
          </w:p>
        </w:tc>
        <w:tc>
          <w:tcPr>
            <w:tcW w:w="768" w:type="dxa"/>
            <w:gridSpan w:val="2"/>
            <w:noWrap/>
            <w:hideMark/>
          </w:tcPr>
          <w:p w14:paraId="4724BCA9"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10F070C2" w14:textId="77777777" w:rsidTr="00235372">
        <w:trPr>
          <w:trHeight w:val="290"/>
        </w:trPr>
        <w:tc>
          <w:tcPr>
            <w:tcW w:w="829" w:type="dxa"/>
            <w:noWrap/>
            <w:hideMark/>
          </w:tcPr>
          <w:p w14:paraId="5FCBC570" w14:textId="0813F523" w:rsidR="009A6039" w:rsidRPr="009A6039" w:rsidRDefault="008368B3" w:rsidP="009A6039">
            <w:pPr>
              <w:pStyle w:val="Para0"/>
              <w:rPr>
                <w:rFonts w:ascii="Candara" w:hAnsi="Candara"/>
                <w:sz w:val="18"/>
                <w:szCs w:val="18"/>
              </w:rPr>
            </w:pPr>
            <w:r>
              <w:rPr>
                <w:rFonts w:ascii="Candara" w:hAnsi="Candara"/>
                <w:sz w:val="18"/>
                <w:szCs w:val="18"/>
              </w:rPr>
              <w:t>2220</w:t>
            </w:r>
          </w:p>
        </w:tc>
        <w:tc>
          <w:tcPr>
            <w:tcW w:w="1284" w:type="dxa"/>
            <w:gridSpan w:val="2"/>
            <w:noWrap/>
            <w:hideMark/>
          </w:tcPr>
          <w:p w14:paraId="2762346D" w14:textId="77777777" w:rsidR="009A6039" w:rsidRPr="009A6039" w:rsidRDefault="009A6039" w:rsidP="009A6039">
            <w:pPr>
              <w:pStyle w:val="Para0"/>
              <w:rPr>
                <w:rFonts w:ascii="Candara" w:hAnsi="Candara"/>
                <w:sz w:val="18"/>
                <w:szCs w:val="18"/>
              </w:rPr>
            </w:pPr>
            <w:r w:rsidRPr="009A6039">
              <w:rPr>
                <w:rFonts w:ascii="Candara" w:hAnsi="Candara"/>
                <w:sz w:val="18"/>
                <w:szCs w:val="18"/>
              </w:rPr>
              <w:t>Alberto</w:t>
            </w:r>
          </w:p>
        </w:tc>
        <w:tc>
          <w:tcPr>
            <w:tcW w:w="1469" w:type="dxa"/>
            <w:noWrap/>
            <w:hideMark/>
          </w:tcPr>
          <w:p w14:paraId="7D821229" w14:textId="77777777" w:rsidR="009A6039" w:rsidRPr="009A6039" w:rsidRDefault="009A6039" w:rsidP="009A6039">
            <w:pPr>
              <w:pStyle w:val="Para0"/>
              <w:rPr>
                <w:rFonts w:ascii="Candara" w:hAnsi="Candara"/>
                <w:sz w:val="18"/>
                <w:szCs w:val="18"/>
              </w:rPr>
            </w:pPr>
            <w:r w:rsidRPr="009A6039">
              <w:rPr>
                <w:rFonts w:ascii="Candara" w:hAnsi="Candara"/>
                <w:sz w:val="18"/>
                <w:szCs w:val="18"/>
              </w:rPr>
              <w:t>RODRIGO</w:t>
            </w:r>
          </w:p>
        </w:tc>
        <w:tc>
          <w:tcPr>
            <w:tcW w:w="5752" w:type="dxa"/>
            <w:noWrap/>
            <w:hideMark/>
          </w:tcPr>
          <w:p w14:paraId="01FFA390" w14:textId="77777777" w:rsidR="009A6039" w:rsidRPr="009A6039" w:rsidRDefault="009A6039" w:rsidP="009A6039">
            <w:pPr>
              <w:pStyle w:val="Para0"/>
              <w:rPr>
                <w:rFonts w:ascii="Candara" w:hAnsi="Candara"/>
                <w:sz w:val="18"/>
                <w:szCs w:val="18"/>
              </w:rPr>
            </w:pPr>
            <w:r w:rsidRPr="009A6039">
              <w:rPr>
                <w:rFonts w:ascii="Candara" w:hAnsi="Candara"/>
                <w:sz w:val="18"/>
                <w:szCs w:val="18"/>
              </w:rPr>
              <w:t>Experimental database of isomeric ratios and theoretical models</w:t>
            </w:r>
          </w:p>
        </w:tc>
        <w:tc>
          <w:tcPr>
            <w:tcW w:w="709" w:type="dxa"/>
            <w:noWrap/>
            <w:hideMark/>
          </w:tcPr>
          <w:p w14:paraId="473277BF" w14:textId="77777777" w:rsidR="009A6039" w:rsidRPr="009A6039" w:rsidRDefault="009A6039" w:rsidP="009A6039">
            <w:pPr>
              <w:pStyle w:val="Para0"/>
              <w:rPr>
                <w:rFonts w:ascii="Candara" w:hAnsi="Candara"/>
                <w:sz w:val="18"/>
                <w:szCs w:val="18"/>
              </w:rPr>
            </w:pPr>
            <w:r w:rsidRPr="009A6039">
              <w:rPr>
                <w:rFonts w:ascii="Candara" w:hAnsi="Candara"/>
                <w:sz w:val="18"/>
                <w:szCs w:val="18"/>
              </w:rPr>
              <w:t>17:20</w:t>
            </w:r>
          </w:p>
        </w:tc>
        <w:tc>
          <w:tcPr>
            <w:tcW w:w="768" w:type="dxa"/>
            <w:gridSpan w:val="2"/>
            <w:noWrap/>
            <w:hideMark/>
          </w:tcPr>
          <w:p w14:paraId="7628A936"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9A6039" w:rsidRPr="009A6039" w14:paraId="4DBEA70F" w14:textId="77777777" w:rsidTr="00235372">
        <w:trPr>
          <w:trHeight w:val="290"/>
        </w:trPr>
        <w:tc>
          <w:tcPr>
            <w:tcW w:w="829" w:type="dxa"/>
            <w:noWrap/>
            <w:hideMark/>
          </w:tcPr>
          <w:p w14:paraId="73228AEE" w14:textId="4ED6E143" w:rsidR="009A6039" w:rsidRPr="009A6039" w:rsidRDefault="008368B3" w:rsidP="009A6039">
            <w:pPr>
              <w:pStyle w:val="Para0"/>
              <w:rPr>
                <w:rFonts w:ascii="Candara" w:hAnsi="Candara"/>
                <w:sz w:val="18"/>
                <w:szCs w:val="18"/>
              </w:rPr>
            </w:pPr>
            <w:r>
              <w:rPr>
                <w:rFonts w:ascii="Candara" w:hAnsi="Candara"/>
                <w:sz w:val="18"/>
                <w:szCs w:val="18"/>
              </w:rPr>
              <w:lastRenderedPageBreak/>
              <w:t>2221</w:t>
            </w:r>
          </w:p>
        </w:tc>
        <w:tc>
          <w:tcPr>
            <w:tcW w:w="1284" w:type="dxa"/>
            <w:gridSpan w:val="2"/>
            <w:noWrap/>
            <w:hideMark/>
          </w:tcPr>
          <w:p w14:paraId="0F38BF1B" w14:textId="77777777" w:rsidR="009A6039" w:rsidRPr="009A6039" w:rsidRDefault="009A6039" w:rsidP="009A6039">
            <w:pPr>
              <w:pStyle w:val="Para0"/>
              <w:rPr>
                <w:rFonts w:ascii="Candara" w:hAnsi="Candara"/>
                <w:sz w:val="18"/>
                <w:szCs w:val="18"/>
              </w:rPr>
            </w:pPr>
            <w:r w:rsidRPr="009A6039">
              <w:rPr>
                <w:rFonts w:ascii="Candara" w:hAnsi="Candara"/>
                <w:sz w:val="18"/>
                <w:szCs w:val="18"/>
              </w:rPr>
              <w:t>Michael</w:t>
            </w:r>
          </w:p>
        </w:tc>
        <w:tc>
          <w:tcPr>
            <w:tcW w:w="1469" w:type="dxa"/>
            <w:noWrap/>
            <w:hideMark/>
          </w:tcPr>
          <w:p w14:paraId="0F081EFE" w14:textId="77777777" w:rsidR="009A6039" w:rsidRPr="009A6039" w:rsidRDefault="009A6039" w:rsidP="009A6039">
            <w:pPr>
              <w:pStyle w:val="Para0"/>
              <w:rPr>
                <w:rFonts w:ascii="Candara" w:hAnsi="Candara"/>
                <w:sz w:val="18"/>
                <w:szCs w:val="18"/>
              </w:rPr>
            </w:pPr>
            <w:r w:rsidRPr="009A6039">
              <w:rPr>
                <w:rFonts w:ascii="Candara" w:hAnsi="Candara"/>
                <w:sz w:val="18"/>
                <w:szCs w:val="18"/>
              </w:rPr>
              <w:t>PETIT</w:t>
            </w:r>
          </w:p>
        </w:tc>
        <w:tc>
          <w:tcPr>
            <w:tcW w:w="5752" w:type="dxa"/>
            <w:noWrap/>
            <w:hideMark/>
          </w:tcPr>
          <w:p w14:paraId="4599A1E2" w14:textId="77777777" w:rsidR="009A6039" w:rsidRPr="009A6039" w:rsidRDefault="009A6039" w:rsidP="009A6039">
            <w:pPr>
              <w:pStyle w:val="Para0"/>
              <w:rPr>
                <w:rFonts w:ascii="Candara" w:hAnsi="Candara"/>
                <w:sz w:val="18"/>
                <w:szCs w:val="18"/>
              </w:rPr>
            </w:pPr>
            <w:r w:rsidRPr="009A6039">
              <w:rPr>
                <w:rFonts w:ascii="Candara" w:hAnsi="Candara"/>
                <w:sz w:val="18"/>
                <w:szCs w:val="18"/>
              </w:rPr>
              <w:t>Assessment of needs in the field of nucleon/light nucleus interaction: presentation for exchange of the work plan proposed by Eurados</w:t>
            </w:r>
          </w:p>
        </w:tc>
        <w:tc>
          <w:tcPr>
            <w:tcW w:w="709" w:type="dxa"/>
            <w:noWrap/>
            <w:hideMark/>
          </w:tcPr>
          <w:p w14:paraId="31E42A01" w14:textId="77777777" w:rsidR="009A6039" w:rsidRPr="009A6039" w:rsidRDefault="009A6039" w:rsidP="009A6039">
            <w:pPr>
              <w:pStyle w:val="Para0"/>
              <w:rPr>
                <w:rFonts w:ascii="Candara" w:hAnsi="Candara"/>
                <w:sz w:val="18"/>
                <w:szCs w:val="18"/>
              </w:rPr>
            </w:pPr>
            <w:r w:rsidRPr="009A6039">
              <w:rPr>
                <w:rFonts w:ascii="Candara" w:hAnsi="Candara"/>
                <w:sz w:val="18"/>
                <w:szCs w:val="18"/>
              </w:rPr>
              <w:t>17:40</w:t>
            </w:r>
          </w:p>
        </w:tc>
        <w:tc>
          <w:tcPr>
            <w:tcW w:w="768" w:type="dxa"/>
            <w:gridSpan w:val="2"/>
            <w:noWrap/>
            <w:hideMark/>
          </w:tcPr>
          <w:p w14:paraId="192C261B" w14:textId="77777777" w:rsidR="009A6039" w:rsidRPr="009A6039" w:rsidRDefault="009A6039" w:rsidP="009A6039">
            <w:pPr>
              <w:pStyle w:val="Para0"/>
              <w:rPr>
                <w:rFonts w:ascii="Candara" w:hAnsi="Candara"/>
                <w:sz w:val="18"/>
                <w:szCs w:val="18"/>
              </w:rPr>
            </w:pPr>
            <w:r w:rsidRPr="009A6039">
              <w:rPr>
                <w:rFonts w:ascii="Candara" w:hAnsi="Candara"/>
                <w:sz w:val="18"/>
                <w:szCs w:val="18"/>
              </w:rPr>
              <w:t>00:20</w:t>
            </w:r>
          </w:p>
        </w:tc>
      </w:tr>
      <w:tr w:rsidR="007A5B71" w:rsidRPr="009A6039" w14:paraId="3ABBA8F1" w14:textId="77777777" w:rsidTr="00235372">
        <w:trPr>
          <w:trHeight w:val="300"/>
        </w:trPr>
        <w:tc>
          <w:tcPr>
            <w:tcW w:w="9334" w:type="dxa"/>
            <w:gridSpan w:val="5"/>
            <w:shd w:val="clear" w:color="auto" w:fill="FDE9D9" w:themeFill="accent6" w:themeFillTint="33"/>
            <w:noWrap/>
            <w:hideMark/>
          </w:tcPr>
          <w:p w14:paraId="517F6D3B" w14:textId="3EFFEEB3" w:rsidR="007A5B71" w:rsidRPr="009A6039" w:rsidRDefault="007A5B71" w:rsidP="007A5B71">
            <w:pPr>
              <w:pStyle w:val="Para0"/>
              <w:jc w:val="center"/>
              <w:rPr>
                <w:rFonts w:ascii="Candara" w:hAnsi="Candara"/>
                <w:sz w:val="18"/>
                <w:szCs w:val="18"/>
              </w:rPr>
            </w:pPr>
            <w:r>
              <w:rPr>
                <w:rFonts w:ascii="Candara" w:hAnsi="Candara"/>
                <w:sz w:val="18"/>
                <w:szCs w:val="18"/>
              </w:rPr>
              <w:t>The End</w:t>
            </w:r>
          </w:p>
        </w:tc>
        <w:tc>
          <w:tcPr>
            <w:tcW w:w="709" w:type="dxa"/>
            <w:shd w:val="clear" w:color="auto" w:fill="FDE9D9" w:themeFill="accent6" w:themeFillTint="33"/>
            <w:noWrap/>
            <w:hideMark/>
          </w:tcPr>
          <w:p w14:paraId="208E4568" w14:textId="77777777" w:rsidR="007A5B71" w:rsidRPr="009A6039" w:rsidRDefault="007A5B71" w:rsidP="009A6039">
            <w:pPr>
              <w:pStyle w:val="Para0"/>
              <w:rPr>
                <w:rFonts w:ascii="Candara" w:hAnsi="Candara"/>
                <w:sz w:val="18"/>
                <w:szCs w:val="18"/>
              </w:rPr>
            </w:pPr>
            <w:r w:rsidRPr="009A6039">
              <w:rPr>
                <w:rFonts w:ascii="Candara" w:hAnsi="Candara"/>
                <w:sz w:val="18"/>
                <w:szCs w:val="18"/>
              </w:rPr>
              <w:t>18:00</w:t>
            </w:r>
          </w:p>
        </w:tc>
        <w:tc>
          <w:tcPr>
            <w:tcW w:w="768" w:type="dxa"/>
            <w:gridSpan w:val="2"/>
            <w:shd w:val="clear" w:color="auto" w:fill="FDE9D9" w:themeFill="accent6" w:themeFillTint="33"/>
            <w:noWrap/>
            <w:hideMark/>
          </w:tcPr>
          <w:p w14:paraId="0D095983" w14:textId="31F3B8B6" w:rsidR="007A5B71" w:rsidRPr="009A6039" w:rsidRDefault="007A5B71" w:rsidP="009A6039">
            <w:pPr>
              <w:pStyle w:val="Para0"/>
              <w:rPr>
                <w:rFonts w:ascii="Candara" w:hAnsi="Candara"/>
                <w:sz w:val="18"/>
                <w:szCs w:val="18"/>
              </w:rPr>
            </w:pPr>
            <w:r w:rsidRPr="009A6039">
              <w:rPr>
                <w:rFonts w:ascii="Candara" w:hAnsi="Candara"/>
                <w:sz w:val="18"/>
                <w:szCs w:val="18"/>
              </w:rPr>
              <w:t> </w:t>
            </w:r>
          </w:p>
        </w:tc>
      </w:tr>
    </w:tbl>
    <w:p w14:paraId="724A0570" w14:textId="6269E005" w:rsidR="004E2C23" w:rsidRDefault="004E2C23" w:rsidP="00F47BCF">
      <w:pPr>
        <w:pStyle w:val="Para0"/>
      </w:pPr>
    </w:p>
    <w:p w14:paraId="12C3FA2F" w14:textId="0ABB9F1E" w:rsidR="000434B1" w:rsidRDefault="000434B1" w:rsidP="00F47BCF">
      <w:pPr>
        <w:pStyle w:val="Para0"/>
      </w:pPr>
    </w:p>
    <w:p w14:paraId="5AD3F380" w14:textId="5619F994" w:rsidR="000434B1" w:rsidRDefault="000434B1" w:rsidP="00F47BCF">
      <w:pPr>
        <w:pStyle w:val="Para0"/>
      </w:pPr>
    </w:p>
    <w:p w14:paraId="3D8887FF" w14:textId="6C088DE0" w:rsidR="000434B1" w:rsidRDefault="000434B1" w:rsidP="00F47BCF">
      <w:pPr>
        <w:pStyle w:val="Para0"/>
      </w:pPr>
    </w:p>
    <w:p w14:paraId="1F37B29A" w14:textId="699D6C9B" w:rsidR="000434B1" w:rsidRDefault="000434B1" w:rsidP="00F47BCF">
      <w:pPr>
        <w:pStyle w:val="Para0"/>
      </w:pPr>
    </w:p>
    <w:p w14:paraId="575C680C" w14:textId="52217D9B" w:rsidR="000434B1" w:rsidRDefault="000434B1" w:rsidP="00F47BCF">
      <w:pPr>
        <w:pStyle w:val="Para0"/>
      </w:pPr>
    </w:p>
    <w:p w14:paraId="69DC7DD2" w14:textId="4E068EB3" w:rsidR="000434B1" w:rsidRDefault="000434B1" w:rsidP="00F47BCF">
      <w:pPr>
        <w:pStyle w:val="Para0"/>
      </w:pPr>
    </w:p>
    <w:p w14:paraId="6C9D56F2" w14:textId="4290FD1A" w:rsidR="000434B1" w:rsidRDefault="000434B1" w:rsidP="00F47BCF">
      <w:pPr>
        <w:pStyle w:val="Para0"/>
      </w:pPr>
    </w:p>
    <w:p w14:paraId="4F4AAE47" w14:textId="5236A287" w:rsidR="000434B1" w:rsidRDefault="000434B1" w:rsidP="00F47BCF">
      <w:pPr>
        <w:pStyle w:val="Para0"/>
      </w:pPr>
    </w:p>
    <w:p w14:paraId="1505EFEF" w14:textId="5F9EEC81" w:rsidR="000434B1" w:rsidRDefault="000434B1" w:rsidP="00F47BCF">
      <w:pPr>
        <w:pStyle w:val="Para0"/>
      </w:pPr>
    </w:p>
    <w:p w14:paraId="6EE401ED" w14:textId="4D959184" w:rsidR="000434B1" w:rsidRDefault="000434B1" w:rsidP="00F47BCF">
      <w:pPr>
        <w:pStyle w:val="Para0"/>
      </w:pPr>
    </w:p>
    <w:p w14:paraId="7DFC4CD7" w14:textId="1DAD5EEA" w:rsidR="000434B1" w:rsidRDefault="000434B1" w:rsidP="00F47BCF">
      <w:pPr>
        <w:pStyle w:val="Para0"/>
      </w:pPr>
    </w:p>
    <w:p w14:paraId="1F1F0AB4" w14:textId="02F5E7A7" w:rsidR="000434B1" w:rsidRDefault="000434B1" w:rsidP="00F47BCF">
      <w:pPr>
        <w:pStyle w:val="Para0"/>
      </w:pPr>
    </w:p>
    <w:p w14:paraId="2EC4AC57" w14:textId="5872F6D2" w:rsidR="000434B1" w:rsidRDefault="000434B1" w:rsidP="00F47BCF">
      <w:pPr>
        <w:pStyle w:val="Para0"/>
      </w:pPr>
    </w:p>
    <w:p w14:paraId="4D73C076" w14:textId="5F2C3480" w:rsidR="000434B1" w:rsidRDefault="000434B1" w:rsidP="00F47BCF">
      <w:pPr>
        <w:pStyle w:val="Para0"/>
      </w:pPr>
    </w:p>
    <w:p w14:paraId="3DE6EAB1" w14:textId="48195683" w:rsidR="000434B1" w:rsidRDefault="000434B1" w:rsidP="00F47BCF">
      <w:pPr>
        <w:pStyle w:val="Para0"/>
      </w:pPr>
    </w:p>
    <w:p w14:paraId="0F18A9B2" w14:textId="05776473" w:rsidR="000434B1" w:rsidRDefault="000434B1" w:rsidP="00F47BCF">
      <w:pPr>
        <w:pStyle w:val="Para0"/>
      </w:pPr>
    </w:p>
    <w:p w14:paraId="50553F5B" w14:textId="1F77828A" w:rsidR="000434B1" w:rsidRDefault="000434B1" w:rsidP="00F47BCF">
      <w:pPr>
        <w:pStyle w:val="Para0"/>
      </w:pPr>
    </w:p>
    <w:p w14:paraId="46D7A723" w14:textId="10CEEAB1" w:rsidR="000434B1" w:rsidRDefault="000434B1" w:rsidP="00F47BCF">
      <w:pPr>
        <w:pStyle w:val="Para0"/>
      </w:pPr>
    </w:p>
    <w:p w14:paraId="6D0E3E19" w14:textId="0CFFD35E" w:rsidR="000434B1" w:rsidRDefault="000434B1" w:rsidP="00F47BCF">
      <w:pPr>
        <w:pStyle w:val="Para0"/>
      </w:pPr>
    </w:p>
    <w:p w14:paraId="4D5C7EDC" w14:textId="6F80A1B4" w:rsidR="000434B1" w:rsidRDefault="000434B1" w:rsidP="00F47BCF">
      <w:pPr>
        <w:pStyle w:val="Para0"/>
      </w:pPr>
    </w:p>
    <w:p w14:paraId="34C866B6" w14:textId="434A0DE8" w:rsidR="000434B1" w:rsidRDefault="000434B1" w:rsidP="00F47BCF">
      <w:pPr>
        <w:pStyle w:val="Para0"/>
      </w:pPr>
    </w:p>
    <w:p w14:paraId="0B0459DB" w14:textId="4E8FB0BF" w:rsidR="000434B1" w:rsidRDefault="000434B1" w:rsidP="00F47BCF">
      <w:pPr>
        <w:pStyle w:val="Para0"/>
      </w:pPr>
    </w:p>
    <w:p w14:paraId="797C603B" w14:textId="798D73CB" w:rsidR="000434B1" w:rsidRDefault="000434B1" w:rsidP="00F47BCF">
      <w:pPr>
        <w:pStyle w:val="Para0"/>
      </w:pPr>
    </w:p>
    <w:p w14:paraId="42A026E3" w14:textId="7D130095" w:rsidR="000434B1" w:rsidRDefault="000434B1" w:rsidP="00F47BCF">
      <w:pPr>
        <w:pStyle w:val="Para0"/>
      </w:pPr>
    </w:p>
    <w:p w14:paraId="5D0A4FD6" w14:textId="7185CED6" w:rsidR="000434B1" w:rsidRDefault="000434B1" w:rsidP="00F47BCF">
      <w:pPr>
        <w:pStyle w:val="Para0"/>
      </w:pPr>
    </w:p>
    <w:p w14:paraId="355CCEEB" w14:textId="119DB72D" w:rsidR="000434B1" w:rsidRDefault="000434B1" w:rsidP="00F47BCF">
      <w:pPr>
        <w:pStyle w:val="Para0"/>
      </w:pPr>
    </w:p>
    <w:p w14:paraId="6A8905EC" w14:textId="446734E2" w:rsidR="000434B1" w:rsidRDefault="000434B1" w:rsidP="00F47BCF">
      <w:pPr>
        <w:pStyle w:val="Para0"/>
      </w:pPr>
    </w:p>
    <w:p w14:paraId="46649D5D" w14:textId="77777777" w:rsidR="000434B1" w:rsidRDefault="000434B1" w:rsidP="00F47BCF">
      <w:pPr>
        <w:pStyle w:val="Para0"/>
      </w:pPr>
    </w:p>
    <w:p w14:paraId="1CBF7D45" w14:textId="77777777" w:rsidR="004E2C23" w:rsidRDefault="004E2C23" w:rsidP="00F47BCF">
      <w:pPr>
        <w:pStyle w:val="Para0"/>
      </w:pPr>
    </w:p>
    <w:tbl>
      <w:tblPr>
        <w:tblStyle w:val="OECD"/>
        <w:tblW w:w="10669" w:type="dxa"/>
        <w:tblInd w:w="-709" w:type="dxa"/>
        <w:tblLook w:val="04A0" w:firstRow="1" w:lastRow="0" w:firstColumn="1" w:lastColumn="0" w:noHBand="0" w:noVBand="1"/>
      </w:tblPr>
      <w:tblGrid>
        <w:gridCol w:w="851"/>
        <w:gridCol w:w="1134"/>
        <w:gridCol w:w="1562"/>
        <w:gridCol w:w="5667"/>
        <w:gridCol w:w="808"/>
        <w:gridCol w:w="647"/>
      </w:tblGrid>
      <w:tr w:rsidR="00E332FB" w:rsidRPr="00E332FB" w14:paraId="3C74E0B5" w14:textId="77777777" w:rsidTr="7BF64A08">
        <w:trPr>
          <w:cnfStyle w:val="100000000000" w:firstRow="1" w:lastRow="0" w:firstColumn="0" w:lastColumn="0" w:oddVBand="0" w:evenVBand="0" w:oddHBand="0" w:evenHBand="0" w:firstRowFirstColumn="0" w:firstRowLastColumn="0" w:lastRowFirstColumn="0" w:lastRowLastColumn="0"/>
          <w:trHeight w:val="580"/>
        </w:trPr>
        <w:tc>
          <w:tcPr>
            <w:tcW w:w="10669" w:type="dxa"/>
            <w:gridSpan w:val="6"/>
            <w:shd w:val="clear" w:color="auto" w:fill="4E81BD" w:themeFill="accent5"/>
            <w:noWrap/>
            <w:hideMark/>
          </w:tcPr>
          <w:p w14:paraId="303355F2" w14:textId="77777777" w:rsidR="00E332FB" w:rsidRPr="00F51551" w:rsidRDefault="7BF64A08" w:rsidP="007A5B71">
            <w:pPr>
              <w:pStyle w:val="Para0"/>
              <w:jc w:val="center"/>
              <w:rPr>
                <w:rFonts w:ascii="Candara" w:hAnsi="Candara"/>
                <w:b/>
                <w:bCs/>
                <w:color w:val="FFFFFF" w:themeColor="background1"/>
                <w:sz w:val="32"/>
                <w:szCs w:val="32"/>
              </w:rPr>
            </w:pPr>
            <w:r w:rsidRPr="7BF64A08">
              <w:rPr>
                <w:rFonts w:ascii="Candara" w:hAnsi="Candara"/>
                <w:b/>
                <w:bCs/>
                <w:color w:val="FFFFFF" w:themeColor="accent2"/>
                <w:sz w:val="32"/>
                <w:szCs w:val="32"/>
              </w:rPr>
              <w:lastRenderedPageBreak/>
              <w:t>Wednesday, 26</w:t>
            </w:r>
          </w:p>
        </w:tc>
      </w:tr>
      <w:tr w:rsidR="007A5B71" w:rsidRPr="00E332FB" w14:paraId="201BA3F3" w14:textId="77777777" w:rsidTr="7BF64A08">
        <w:trPr>
          <w:trHeight w:val="290"/>
        </w:trPr>
        <w:tc>
          <w:tcPr>
            <w:tcW w:w="851" w:type="dxa"/>
            <w:shd w:val="clear" w:color="auto" w:fill="DBE5F1" w:themeFill="accent5" w:themeFillTint="33"/>
            <w:noWrap/>
            <w:hideMark/>
          </w:tcPr>
          <w:p w14:paraId="6ADD57A4"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JEFDOC</w:t>
            </w:r>
          </w:p>
        </w:tc>
        <w:tc>
          <w:tcPr>
            <w:tcW w:w="2696" w:type="dxa"/>
            <w:gridSpan w:val="2"/>
            <w:shd w:val="clear" w:color="auto" w:fill="DBE5F1" w:themeFill="accent5" w:themeFillTint="33"/>
            <w:noWrap/>
            <w:hideMark/>
          </w:tcPr>
          <w:p w14:paraId="46065C0F" w14:textId="31E89502"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 xml:space="preserve">Processing </w:t>
            </w:r>
          </w:p>
        </w:tc>
        <w:tc>
          <w:tcPr>
            <w:tcW w:w="5667" w:type="dxa"/>
            <w:shd w:val="clear" w:color="auto" w:fill="DBE5F1" w:themeFill="accent5" w:themeFillTint="33"/>
            <w:noWrap/>
            <w:hideMark/>
          </w:tcPr>
          <w:p w14:paraId="7D06964B" w14:textId="77777777" w:rsidR="007A5B71" w:rsidRPr="00222FAA" w:rsidRDefault="007A5B71"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08" w:type="dxa"/>
            <w:shd w:val="clear" w:color="auto" w:fill="DBE5F1" w:themeFill="accent5" w:themeFillTint="33"/>
            <w:noWrap/>
            <w:hideMark/>
          </w:tcPr>
          <w:p w14:paraId="00C0BC34"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09:00</w:t>
            </w:r>
          </w:p>
        </w:tc>
        <w:tc>
          <w:tcPr>
            <w:tcW w:w="647" w:type="dxa"/>
            <w:shd w:val="clear" w:color="auto" w:fill="DBE5F1" w:themeFill="accent5" w:themeFillTint="33"/>
            <w:noWrap/>
            <w:hideMark/>
          </w:tcPr>
          <w:p w14:paraId="7D00BB3A"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00:05</w:t>
            </w:r>
          </w:p>
        </w:tc>
      </w:tr>
      <w:tr w:rsidR="00E332FB" w:rsidRPr="00E332FB" w14:paraId="78F7E91E" w14:textId="77777777" w:rsidTr="7BF64A08">
        <w:trPr>
          <w:trHeight w:val="290"/>
        </w:trPr>
        <w:tc>
          <w:tcPr>
            <w:tcW w:w="851" w:type="dxa"/>
            <w:noWrap/>
            <w:hideMark/>
          </w:tcPr>
          <w:p w14:paraId="5F6D544D" w14:textId="3ABCED31" w:rsidR="00E332FB" w:rsidRPr="00E332FB" w:rsidRDefault="008368B3" w:rsidP="00E332FB">
            <w:pPr>
              <w:pStyle w:val="Para0"/>
              <w:rPr>
                <w:rFonts w:ascii="Candara" w:hAnsi="Candara"/>
                <w:sz w:val="18"/>
                <w:szCs w:val="18"/>
              </w:rPr>
            </w:pPr>
            <w:r>
              <w:rPr>
                <w:rFonts w:ascii="Candara" w:hAnsi="Candara"/>
                <w:sz w:val="18"/>
                <w:szCs w:val="18"/>
              </w:rPr>
              <w:t>2222</w:t>
            </w:r>
          </w:p>
        </w:tc>
        <w:tc>
          <w:tcPr>
            <w:tcW w:w="1134" w:type="dxa"/>
            <w:noWrap/>
            <w:hideMark/>
          </w:tcPr>
          <w:p w14:paraId="00480291" w14:textId="77777777" w:rsidR="00E332FB" w:rsidRPr="00E332FB" w:rsidRDefault="00E332FB" w:rsidP="00E332FB">
            <w:pPr>
              <w:pStyle w:val="Para0"/>
              <w:rPr>
                <w:rFonts w:ascii="Candara" w:hAnsi="Candara"/>
                <w:sz w:val="18"/>
                <w:szCs w:val="18"/>
              </w:rPr>
            </w:pPr>
            <w:r w:rsidRPr="00E332FB">
              <w:rPr>
                <w:rFonts w:ascii="Candara" w:hAnsi="Candara"/>
                <w:sz w:val="18"/>
                <w:szCs w:val="18"/>
              </w:rPr>
              <w:t>Cedric</w:t>
            </w:r>
          </w:p>
        </w:tc>
        <w:tc>
          <w:tcPr>
            <w:tcW w:w="1562" w:type="dxa"/>
            <w:noWrap/>
            <w:hideMark/>
          </w:tcPr>
          <w:p w14:paraId="65971A10" w14:textId="77777777" w:rsidR="00E332FB" w:rsidRPr="00E332FB" w:rsidRDefault="00E332FB" w:rsidP="00E332FB">
            <w:pPr>
              <w:pStyle w:val="Para0"/>
              <w:rPr>
                <w:rFonts w:ascii="Candara" w:hAnsi="Candara"/>
                <w:sz w:val="18"/>
                <w:szCs w:val="18"/>
              </w:rPr>
            </w:pPr>
            <w:r w:rsidRPr="00E332FB">
              <w:rPr>
                <w:rFonts w:ascii="Candara" w:hAnsi="Candara"/>
                <w:sz w:val="18"/>
                <w:szCs w:val="18"/>
              </w:rPr>
              <w:t>JOUANNE</w:t>
            </w:r>
          </w:p>
        </w:tc>
        <w:tc>
          <w:tcPr>
            <w:tcW w:w="5667" w:type="dxa"/>
            <w:noWrap/>
            <w:hideMark/>
          </w:tcPr>
          <w:p w14:paraId="70CFCA27" w14:textId="77777777" w:rsidR="00E332FB" w:rsidRPr="00E332FB" w:rsidRDefault="00E332FB" w:rsidP="00E332FB">
            <w:pPr>
              <w:pStyle w:val="Para0"/>
              <w:rPr>
                <w:rFonts w:ascii="Candara" w:hAnsi="Candara"/>
                <w:sz w:val="18"/>
                <w:szCs w:val="18"/>
              </w:rPr>
            </w:pPr>
            <w:r w:rsidRPr="00E332FB">
              <w:rPr>
                <w:rFonts w:ascii="Candara" w:hAnsi="Candara"/>
                <w:sz w:val="18"/>
                <w:szCs w:val="18"/>
              </w:rPr>
              <w:t>JEFF4T2 : processing and benchmarking using TRIPOLI-4</w:t>
            </w:r>
          </w:p>
        </w:tc>
        <w:tc>
          <w:tcPr>
            <w:tcW w:w="808" w:type="dxa"/>
            <w:noWrap/>
            <w:hideMark/>
          </w:tcPr>
          <w:p w14:paraId="6E8B296F" w14:textId="77777777" w:rsidR="00E332FB" w:rsidRPr="00E332FB" w:rsidRDefault="00E332FB" w:rsidP="00E332FB">
            <w:pPr>
              <w:pStyle w:val="Para0"/>
              <w:rPr>
                <w:rFonts w:ascii="Candara" w:hAnsi="Candara"/>
                <w:sz w:val="18"/>
                <w:szCs w:val="18"/>
              </w:rPr>
            </w:pPr>
            <w:r w:rsidRPr="00E332FB">
              <w:rPr>
                <w:rFonts w:ascii="Candara" w:hAnsi="Candara"/>
                <w:sz w:val="18"/>
                <w:szCs w:val="18"/>
              </w:rPr>
              <w:t>09:05</w:t>
            </w:r>
          </w:p>
        </w:tc>
        <w:tc>
          <w:tcPr>
            <w:tcW w:w="647" w:type="dxa"/>
            <w:noWrap/>
            <w:hideMark/>
          </w:tcPr>
          <w:p w14:paraId="6BC17D7C"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1F44F67" w14:textId="77777777" w:rsidTr="7BF64A08">
        <w:trPr>
          <w:trHeight w:val="290"/>
        </w:trPr>
        <w:tc>
          <w:tcPr>
            <w:tcW w:w="851" w:type="dxa"/>
            <w:noWrap/>
            <w:hideMark/>
          </w:tcPr>
          <w:p w14:paraId="59B71377" w14:textId="5BF917D3" w:rsidR="00E332FB" w:rsidRPr="00E332FB" w:rsidRDefault="008368B3" w:rsidP="00E332FB">
            <w:pPr>
              <w:pStyle w:val="Para0"/>
              <w:rPr>
                <w:rFonts w:ascii="Candara" w:hAnsi="Candara"/>
                <w:sz w:val="18"/>
                <w:szCs w:val="18"/>
              </w:rPr>
            </w:pPr>
            <w:r>
              <w:rPr>
                <w:rFonts w:ascii="Candara" w:hAnsi="Candara"/>
                <w:sz w:val="18"/>
                <w:szCs w:val="18"/>
              </w:rPr>
              <w:t>2223</w:t>
            </w:r>
          </w:p>
        </w:tc>
        <w:tc>
          <w:tcPr>
            <w:tcW w:w="1134" w:type="dxa"/>
            <w:noWrap/>
            <w:hideMark/>
          </w:tcPr>
          <w:p w14:paraId="5F72A7E7" w14:textId="77777777" w:rsidR="00E332FB" w:rsidRPr="00E332FB" w:rsidRDefault="00E332FB" w:rsidP="00E332FB">
            <w:pPr>
              <w:pStyle w:val="Para0"/>
              <w:rPr>
                <w:rFonts w:ascii="Candara" w:hAnsi="Candara"/>
                <w:sz w:val="18"/>
                <w:szCs w:val="18"/>
              </w:rPr>
            </w:pPr>
            <w:r w:rsidRPr="00E332FB">
              <w:rPr>
                <w:rFonts w:ascii="Candara" w:hAnsi="Candara"/>
                <w:sz w:val="18"/>
                <w:szCs w:val="18"/>
              </w:rPr>
              <w:t>Jean-Christophe</w:t>
            </w:r>
          </w:p>
        </w:tc>
        <w:tc>
          <w:tcPr>
            <w:tcW w:w="1562" w:type="dxa"/>
            <w:noWrap/>
            <w:hideMark/>
          </w:tcPr>
          <w:p w14:paraId="4CA0236E" w14:textId="77777777" w:rsidR="00E332FB" w:rsidRPr="00E332FB" w:rsidRDefault="00E332FB" w:rsidP="00E332FB">
            <w:pPr>
              <w:pStyle w:val="Para0"/>
              <w:rPr>
                <w:rFonts w:ascii="Candara" w:hAnsi="Candara"/>
                <w:sz w:val="18"/>
                <w:szCs w:val="18"/>
              </w:rPr>
            </w:pPr>
            <w:r w:rsidRPr="00E332FB">
              <w:rPr>
                <w:rFonts w:ascii="Candara" w:hAnsi="Candara"/>
                <w:sz w:val="18"/>
                <w:szCs w:val="18"/>
              </w:rPr>
              <w:t>SUBLET</w:t>
            </w:r>
          </w:p>
        </w:tc>
        <w:tc>
          <w:tcPr>
            <w:tcW w:w="5667" w:type="dxa"/>
            <w:noWrap/>
            <w:hideMark/>
          </w:tcPr>
          <w:p w14:paraId="367C1CFC" w14:textId="77777777" w:rsidR="00E332FB" w:rsidRPr="00E332FB" w:rsidRDefault="00E332FB" w:rsidP="00E332FB">
            <w:pPr>
              <w:pStyle w:val="Para0"/>
              <w:rPr>
                <w:rFonts w:ascii="Candara" w:hAnsi="Candara"/>
                <w:sz w:val="18"/>
                <w:szCs w:val="18"/>
              </w:rPr>
            </w:pPr>
            <w:r w:rsidRPr="00E332FB">
              <w:rPr>
                <w:rFonts w:ascii="Candara" w:hAnsi="Candara"/>
                <w:sz w:val="18"/>
                <w:szCs w:val="18"/>
              </w:rPr>
              <w:t>Angular distribution: LRF7 processing trails</w:t>
            </w:r>
          </w:p>
        </w:tc>
        <w:tc>
          <w:tcPr>
            <w:tcW w:w="808" w:type="dxa"/>
            <w:noWrap/>
            <w:hideMark/>
          </w:tcPr>
          <w:p w14:paraId="5270CA36" w14:textId="77777777" w:rsidR="00E332FB" w:rsidRPr="00E332FB" w:rsidRDefault="00E332FB" w:rsidP="00E332FB">
            <w:pPr>
              <w:pStyle w:val="Para0"/>
              <w:rPr>
                <w:rFonts w:ascii="Candara" w:hAnsi="Candara"/>
                <w:sz w:val="18"/>
                <w:szCs w:val="18"/>
              </w:rPr>
            </w:pPr>
            <w:r w:rsidRPr="00E332FB">
              <w:rPr>
                <w:rFonts w:ascii="Candara" w:hAnsi="Candara"/>
                <w:sz w:val="18"/>
                <w:szCs w:val="18"/>
              </w:rPr>
              <w:t>09:25</w:t>
            </w:r>
          </w:p>
        </w:tc>
        <w:tc>
          <w:tcPr>
            <w:tcW w:w="647" w:type="dxa"/>
            <w:noWrap/>
            <w:hideMark/>
          </w:tcPr>
          <w:p w14:paraId="4C0A4B37"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DB63B3F" w14:textId="77777777" w:rsidTr="7BF64A08">
        <w:trPr>
          <w:trHeight w:val="290"/>
        </w:trPr>
        <w:tc>
          <w:tcPr>
            <w:tcW w:w="851" w:type="dxa"/>
            <w:noWrap/>
            <w:hideMark/>
          </w:tcPr>
          <w:p w14:paraId="5496F4C3" w14:textId="6DE90B02" w:rsidR="00E332FB" w:rsidRPr="00E332FB" w:rsidRDefault="008368B3" w:rsidP="00E332FB">
            <w:pPr>
              <w:pStyle w:val="Para0"/>
              <w:rPr>
                <w:rFonts w:ascii="Candara" w:hAnsi="Candara"/>
                <w:sz w:val="18"/>
                <w:szCs w:val="18"/>
              </w:rPr>
            </w:pPr>
            <w:r>
              <w:rPr>
                <w:rFonts w:ascii="Candara" w:hAnsi="Candara"/>
                <w:sz w:val="18"/>
                <w:szCs w:val="18"/>
              </w:rPr>
              <w:t>2224</w:t>
            </w:r>
          </w:p>
        </w:tc>
        <w:tc>
          <w:tcPr>
            <w:tcW w:w="1134" w:type="dxa"/>
            <w:noWrap/>
            <w:hideMark/>
          </w:tcPr>
          <w:p w14:paraId="3E38CE95" w14:textId="6942D607" w:rsidR="00E332FB" w:rsidRPr="00E332FB" w:rsidRDefault="006A76AF" w:rsidP="00E332FB">
            <w:pPr>
              <w:pStyle w:val="Para0"/>
              <w:rPr>
                <w:rFonts w:ascii="Candara" w:hAnsi="Candara"/>
                <w:sz w:val="18"/>
                <w:szCs w:val="18"/>
              </w:rPr>
            </w:pPr>
            <w:r>
              <w:rPr>
                <w:rFonts w:ascii="Candara" w:hAnsi="Candara"/>
                <w:sz w:val="18"/>
                <w:szCs w:val="18"/>
              </w:rPr>
              <w:t>Miguel</w:t>
            </w:r>
          </w:p>
        </w:tc>
        <w:tc>
          <w:tcPr>
            <w:tcW w:w="1562" w:type="dxa"/>
            <w:noWrap/>
            <w:hideMark/>
          </w:tcPr>
          <w:p w14:paraId="2459F9A1" w14:textId="36BA2201" w:rsidR="00E332FB" w:rsidRPr="00E332FB" w:rsidRDefault="006A76AF" w:rsidP="00E332FB">
            <w:pPr>
              <w:pStyle w:val="Para0"/>
              <w:rPr>
                <w:rFonts w:ascii="Candara" w:hAnsi="Candara"/>
                <w:sz w:val="18"/>
                <w:szCs w:val="18"/>
              </w:rPr>
            </w:pPr>
            <w:r>
              <w:rPr>
                <w:rFonts w:ascii="Candara" w:hAnsi="Candara"/>
                <w:sz w:val="18"/>
                <w:szCs w:val="18"/>
              </w:rPr>
              <w:t>GONZALEZ</w:t>
            </w:r>
            <w:r w:rsidR="00E332FB">
              <w:rPr>
                <w:rFonts w:ascii="Candara" w:hAnsi="Candara"/>
                <w:sz w:val="18"/>
                <w:szCs w:val="18"/>
              </w:rPr>
              <w:t xml:space="preserve"> </w:t>
            </w:r>
          </w:p>
        </w:tc>
        <w:tc>
          <w:tcPr>
            <w:tcW w:w="5667" w:type="dxa"/>
            <w:noWrap/>
            <w:hideMark/>
          </w:tcPr>
          <w:p w14:paraId="2ACA649D" w14:textId="77777777" w:rsidR="00E332FB" w:rsidRPr="00E332FB" w:rsidRDefault="00E332FB" w:rsidP="00E332FB">
            <w:pPr>
              <w:pStyle w:val="Para0"/>
              <w:rPr>
                <w:rFonts w:ascii="Candara" w:hAnsi="Candara"/>
                <w:sz w:val="18"/>
                <w:szCs w:val="18"/>
              </w:rPr>
            </w:pPr>
            <w:r w:rsidRPr="00E332FB">
              <w:rPr>
                <w:rFonts w:ascii="Candara" w:hAnsi="Candara"/>
                <w:sz w:val="18"/>
                <w:szCs w:val="18"/>
              </w:rPr>
              <w:t>Feedbacks on Processing and Verification for JEFF-4T2.2</w:t>
            </w:r>
          </w:p>
        </w:tc>
        <w:tc>
          <w:tcPr>
            <w:tcW w:w="808" w:type="dxa"/>
            <w:noWrap/>
            <w:hideMark/>
          </w:tcPr>
          <w:p w14:paraId="3182ADAF" w14:textId="77777777" w:rsidR="00E332FB" w:rsidRPr="00E332FB" w:rsidRDefault="00E332FB" w:rsidP="00E332FB">
            <w:pPr>
              <w:pStyle w:val="Para0"/>
              <w:rPr>
                <w:rFonts w:ascii="Candara" w:hAnsi="Candara"/>
                <w:sz w:val="18"/>
                <w:szCs w:val="18"/>
              </w:rPr>
            </w:pPr>
            <w:r w:rsidRPr="00E332FB">
              <w:rPr>
                <w:rFonts w:ascii="Candara" w:hAnsi="Candara"/>
                <w:sz w:val="18"/>
                <w:szCs w:val="18"/>
              </w:rPr>
              <w:t>09:45</w:t>
            </w:r>
          </w:p>
        </w:tc>
        <w:tc>
          <w:tcPr>
            <w:tcW w:w="647" w:type="dxa"/>
            <w:noWrap/>
            <w:hideMark/>
          </w:tcPr>
          <w:p w14:paraId="7D4DD375"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C9DB891" w14:textId="77777777" w:rsidTr="7BF64A08">
        <w:trPr>
          <w:trHeight w:val="290"/>
        </w:trPr>
        <w:tc>
          <w:tcPr>
            <w:tcW w:w="851" w:type="dxa"/>
            <w:noWrap/>
            <w:hideMark/>
          </w:tcPr>
          <w:p w14:paraId="430BB096" w14:textId="42001494" w:rsidR="00E332FB" w:rsidRPr="00E332FB" w:rsidRDefault="008368B3" w:rsidP="00E332FB">
            <w:pPr>
              <w:pStyle w:val="Para0"/>
              <w:rPr>
                <w:rFonts w:ascii="Candara" w:hAnsi="Candara"/>
                <w:sz w:val="18"/>
                <w:szCs w:val="18"/>
              </w:rPr>
            </w:pPr>
            <w:r>
              <w:rPr>
                <w:rFonts w:ascii="Candara" w:hAnsi="Candara"/>
                <w:sz w:val="18"/>
                <w:szCs w:val="18"/>
              </w:rPr>
              <w:t>2225</w:t>
            </w:r>
          </w:p>
        </w:tc>
        <w:tc>
          <w:tcPr>
            <w:tcW w:w="1134" w:type="dxa"/>
            <w:noWrap/>
            <w:hideMark/>
          </w:tcPr>
          <w:p w14:paraId="32823605" w14:textId="77777777" w:rsidR="00E332FB" w:rsidRPr="00E332FB" w:rsidRDefault="00E332FB" w:rsidP="00E332FB">
            <w:pPr>
              <w:pStyle w:val="Para0"/>
              <w:rPr>
                <w:rFonts w:ascii="Candara" w:hAnsi="Candara"/>
                <w:sz w:val="18"/>
                <w:szCs w:val="18"/>
              </w:rPr>
            </w:pPr>
            <w:r w:rsidRPr="00E332FB">
              <w:rPr>
                <w:rFonts w:ascii="Candara" w:hAnsi="Candara"/>
                <w:sz w:val="18"/>
                <w:szCs w:val="18"/>
              </w:rPr>
              <w:t>Vivian</w:t>
            </w:r>
          </w:p>
        </w:tc>
        <w:tc>
          <w:tcPr>
            <w:tcW w:w="1562" w:type="dxa"/>
            <w:noWrap/>
            <w:hideMark/>
          </w:tcPr>
          <w:p w14:paraId="485F3B40" w14:textId="77777777" w:rsidR="00E332FB" w:rsidRPr="00E332FB" w:rsidRDefault="00E332FB" w:rsidP="00E332FB">
            <w:pPr>
              <w:pStyle w:val="Para0"/>
              <w:rPr>
                <w:rFonts w:ascii="Candara" w:hAnsi="Candara"/>
                <w:sz w:val="18"/>
                <w:szCs w:val="18"/>
              </w:rPr>
            </w:pPr>
            <w:r w:rsidRPr="00E332FB">
              <w:rPr>
                <w:rFonts w:ascii="Candara" w:hAnsi="Candara"/>
                <w:sz w:val="18"/>
                <w:szCs w:val="18"/>
              </w:rPr>
              <w:t>SALINO</w:t>
            </w:r>
          </w:p>
        </w:tc>
        <w:tc>
          <w:tcPr>
            <w:tcW w:w="5667" w:type="dxa"/>
            <w:noWrap/>
            <w:hideMark/>
          </w:tcPr>
          <w:p w14:paraId="0870F380" w14:textId="77777777" w:rsidR="00E332FB" w:rsidRPr="00E332FB" w:rsidRDefault="00E332FB" w:rsidP="00E332FB">
            <w:pPr>
              <w:pStyle w:val="Para0"/>
              <w:rPr>
                <w:rFonts w:ascii="Candara" w:hAnsi="Candara"/>
                <w:sz w:val="18"/>
                <w:szCs w:val="18"/>
              </w:rPr>
            </w:pPr>
            <w:r w:rsidRPr="00E332FB">
              <w:rPr>
                <w:rFonts w:ascii="Candara" w:hAnsi="Candara"/>
                <w:sz w:val="18"/>
                <w:szCs w:val="18"/>
              </w:rPr>
              <w:t>On a curious use of MT5 (n,anything) cross section since JEFF-3.2</w:t>
            </w:r>
          </w:p>
        </w:tc>
        <w:tc>
          <w:tcPr>
            <w:tcW w:w="808" w:type="dxa"/>
            <w:noWrap/>
            <w:hideMark/>
          </w:tcPr>
          <w:p w14:paraId="703A2287" w14:textId="77777777" w:rsidR="00E332FB" w:rsidRPr="00E332FB" w:rsidRDefault="00E332FB" w:rsidP="00E332FB">
            <w:pPr>
              <w:pStyle w:val="Para0"/>
              <w:rPr>
                <w:rFonts w:ascii="Candara" w:hAnsi="Candara"/>
                <w:sz w:val="18"/>
                <w:szCs w:val="18"/>
              </w:rPr>
            </w:pPr>
            <w:r w:rsidRPr="00E332FB">
              <w:rPr>
                <w:rFonts w:ascii="Candara" w:hAnsi="Candara"/>
                <w:sz w:val="18"/>
                <w:szCs w:val="18"/>
              </w:rPr>
              <w:t>10:05</w:t>
            </w:r>
          </w:p>
        </w:tc>
        <w:tc>
          <w:tcPr>
            <w:tcW w:w="647" w:type="dxa"/>
            <w:noWrap/>
            <w:hideMark/>
          </w:tcPr>
          <w:p w14:paraId="014B9B9E"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55F3AC82" w14:textId="77777777" w:rsidTr="7BF64A08">
        <w:trPr>
          <w:trHeight w:val="290"/>
        </w:trPr>
        <w:tc>
          <w:tcPr>
            <w:tcW w:w="9214" w:type="dxa"/>
            <w:gridSpan w:val="4"/>
            <w:shd w:val="clear" w:color="auto" w:fill="D7F5C0" w:themeFill="accent4" w:themeFillTint="33"/>
            <w:noWrap/>
            <w:hideMark/>
          </w:tcPr>
          <w:p w14:paraId="73CAE4B8" w14:textId="48C7AC11" w:rsidR="007A5B71" w:rsidRPr="00E332FB" w:rsidRDefault="007A5B71" w:rsidP="007A5B71">
            <w:pPr>
              <w:pStyle w:val="Para0"/>
              <w:jc w:val="center"/>
              <w:rPr>
                <w:rFonts w:ascii="Candara" w:hAnsi="Candara"/>
                <w:sz w:val="18"/>
                <w:szCs w:val="18"/>
              </w:rPr>
            </w:pPr>
            <w:r w:rsidRPr="00E332FB">
              <w:rPr>
                <w:rFonts w:ascii="Candara" w:hAnsi="Candara"/>
                <w:b/>
                <w:bCs/>
                <w:sz w:val="18"/>
                <w:szCs w:val="18"/>
              </w:rPr>
              <w:t>Coffee</w:t>
            </w:r>
            <w:r w:rsidRPr="00E332FB">
              <w:rPr>
                <w:rFonts w:ascii="Candara" w:hAnsi="Candara"/>
                <w:sz w:val="18"/>
                <w:szCs w:val="18"/>
              </w:rPr>
              <w:t xml:space="preserve"> </w:t>
            </w:r>
          </w:p>
        </w:tc>
        <w:tc>
          <w:tcPr>
            <w:tcW w:w="808" w:type="dxa"/>
            <w:shd w:val="clear" w:color="auto" w:fill="D7F5C0" w:themeFill="accent4" w:themeFillTint="33"/>
            <w:noWrap/>
            <w:hideMark/>
          </w:tcPr>
          <w:p w14:paraId="49B5677F" w14:textId="77777777" w:rsidR="007A5B71" w:rsidRPr="00E332FB" w:rsidRDefault="007A5B71" w:rsidP="00E332FB">
            <w:pPr>
              <w:pStyle w:val="Para0"/>
              <w:rPr>
                <w:rFonts w:ascii="Candara" w:hAnsi="Candara"/>
                <w:sz w:val="18"/>
                <w:szCs w:val="18"/>
              </w:rPr>
            </w:pPr>
            <w:r w:rsidRPr="00E332FB">
              <w:rPr>
                <w:rFonts w:ascii="Candara" w:hAnsi="Candara"/>
                <w:sz w:val="18"/>
                <w:szCs w:val="18"/>
              </w:rPr>
              <w:t>10:25</w:t>
            </w:r>
          </w:p>
        </w:tc>
        <w:tc>
          <w:tcPr>
            <w:tcW w:w="647" w:type="dxa"/>
            <w:shd w:val="clear" w:color="auto" w:fill="D7F5C0" w:themeFill="accent4" w:themeFillTint="33"/>
            <w:noWrap/>
            <w:hideMark/>
          </w:tcPr>
          <w:p w14:paraId="4F504854" w14:textId="77777777" w:rsidR="007A5B71" w:rsidRPr="00E332FB" w:rsidRDefault="007A5B71" w:rsidP="00E332FB">
            <w:pPr>
              <w:pStyle w:val="Para0"/>
              <w:rPr>
                <w:rFonts w:ascii="Candara" w:hAnsi="Candara"/>
                <w:sz w:val="18"/>
                <w:szCs w:val="18"/>
              </w:rPr>
            </w:pPr>
            <w:r w:rsidRPr="00E332FB">
              <w:rPr>
                <w:rFonts w:ascii="Candara" w:hAnsi="Candara"/>
                <w:sz w:val="18"/>
                <w:szCs w:val="18"/>
              </w:rPr>
              <w:t>00:30</w:t>
            </w:r>
          </w:p>
        </w:tc>
      </w:tr>
      <w:tr w:rsidR="00E332FB" w:rsidRPr="00E332FB" w14:paraId="2F70ED52" w14:textId="77777777" w:rsidTr="7BF64A08">
        <w:trPr>
          <w:trHeight w:val="290"/>
        </w:trPr>
        <w:tc>
          <w:tcPr>
            <w:tcW w:w="851" w:type="dxa"/>
            <w:noWrap/>
            <w:hideMark/>
          </w:tcPr>
          <w:p w14:paraId="002DE9F2" w14:textId="7D3E572D" w:rsidR="00E332FB" w:rsidRPr="00E332FB" w:rsidRDefault="008368B3" w:rsidP="00E332FB">
            <w:pPr>
              <w:pStyle w:val="Para0"/>
              <w:rPr>
                <w:rFonts w:ascii="Candara" w:hAnsi="Candara"/>
                <w:sz w:val="18"/>
                <w:szCs w:val="18"/>
              </w:rPr>
            </w:pPr>
            <w:r>
              <w:rPr>
                <w:rFonts w:ascii="Candara" w:hAnsi="Candara"/>
                <w:sz w:val="18"/>
                <w:szCs w:val="18"/>
              </w:rPr>
              <w:t>2226</w:t>
            </w:r>
          </w:p>
        </w:tc>
        <w:tc>
          <w:tcPr>
            <w:tcW w:w="1134" w:type="dxa"/>
            <w:noWrap/>
            <w:hideMark/>
          </w:tcPr>
          <w:p w14:paraId="7C749FE8" w14:textId="77777777" w:rsidR="00E332FB" w:rsidRPr="00E332FB" w:rsidRDefault="00E332FB" w:rsidP="00E332FB">
            <w:pPr>
              <w:pStyle w:val="Para0"/>
              <w:rPr>
                <w:rFonts w:ascii="Candara" w:hAnsi="Candara"/>
                <w:sz w:val="18"/>
                <w:szCs w:val="18"/>
              </w:rPr>
            </w:pPr>
            <w:r w:rsidRPr="00E332FB">
              <w:rPr>
                <w:rFonts w:ascii="Candara" w:hAnsi="Candara"/>
                <w:sz w:val="18"/>
                <w:szCs w:val="18"/>
              </w:rPr>
              <w:t>Andrew</w:t>
            </w:r>
          </w:p>
        </w:tc>
        <w:tc>
          <w:tcPr>
            <w:tcW w:w="1562" w:type="dxa"/>
            <w:noWrap/>
            <w:hideMark/>
          </w:tcPr>
          <w:p w14:paraId="212793ED" w14:textId="77777777" w:rsidR="00E332FB" w:rsidRPr="00E332FB" w:rsidRDefault="00E332FB" w:rsidP="00E332FB">
            <w:pPr>
              <w:pStyle w:val="Para0"/>
              <w:rPr>
                <w:rFonts w:ascii="Candara" w:hAnsi="Candara"/>
                <w:sz w:val="18"/>
                <w:szCs w:val="18"/>
              </w:rPr>
            </w:pPr>
            <w:r w:rsidRPr="00E332FB">
              <w:rPr>
                <w:rFonts w:ascii="Candara" w:hAnsi="Candara"/>
                <w:sz w:val="18"/>
                <w:szCs w:val="18"/>
              </w:rPr>
              <w:t>HOLCOMB</w:t>
            </w:r>
          </w:p>
        </w:tc>
        <w:tc>
          <w:tcPr>
            <w:tcW w:w="5667" w:type="dxa"/>
            <w:noWrap/>
            <w:hideMark/>
          </w:tcPr>
          <w:p w14:paraId="0662AAB7" w14:textId="77777777" w:rsidR="00E332FB" w:rsidRPr="00E332FB" w:rsidRDefault="00E332FB" w:rsidP="00E332FB">
            <w:pPr>
              <w:pStyle w:val="Para0"/>
              <w:rPr>
                <w:rFonts w:ascii="Candara" w:hAnsi="Candara"/>
                <w:sz w:val="18"/>
                <w:szCs w:val="18"/>
              </w:rPr>
            </w:pPr>
            <w:r w:rsidRPr="00E332FB">
              <w:rPr>
                <w:rFonts w:ascii="Candara" w:hAnsi="Candara"/>
                <w:sz w:val="18"/>
                <w:szCs w:val="18"/>
              </w:rPr>
              <w:t>Progress on Automated, Reproducible, Verified, and Automated ND Processing at the NEA</w:t>
            </w:r>
          </w:p>
        </w:tc>
        <w:tc>
          <w:tcPr>
            <w:tcW w:w="808" w:type="dxa"/>
            <w:noWrap/>
            <w:hideMark/>
          </w:tcPr>
          <w:p w14:paraId="123BEA20" w14:textId="77777777" w:rsidR="00E332FB" w:rsidRPr="00E332FB" w:rsidRDefault="00E332FB" w:rsidP="00E332FB">
            <w:pPr>
              <w:pStyle w:val="Para0"/>
              <w:rPr>
                <w:rFonts w:ascii="Candara" w:hAnsi="Candara"/>
                <w:sz w:val="18"/>
                <w:szCs w:val="18"/>
              </w:rPr>
            </w:pPr>
            <w:r w:rsidRPr="00E332FB">
              <w:rPr>
                <w:rFonts w:ascii="Candara" w:hAnsi="Candara"/>
                <w:sz w:val="18"/>
                <w:szCs w:val="18"/>
              </w:rPr>
              <w:t>10:55</w:t>
            </w:r>
          </w:p>
        </w:tc>
        <w:tc>
          <w:tcPr>
            <w:tcW w:w="647" w:type="dxa"/>
            <w:noWrap/>
            <w:hideMark/>
          </w:tcPr>
          <w:p w14:paraId="1F919795"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2623121" w14:textId="77777777" w:rsidTr="7BF64A08">
        <w:trPr>
          <w:trHeight w:val="290"/>
        </w:trPr>
        <w:tc>
          <w:tcPr>
            <w:tcW w:w="851" w:type="dxa"/>
            <w:noWrap/>
            <w:hideMark/>
          </w:tcPr>
          <w:p w14:paraId="1A4D337D" w14:textId="09B2D78D" w:rsidR="00E332FB" w:rsidRPr="00E332FB" w:rsidRDefault="008368B3" w:rsidP="00E332FB">
            <w:pPr>
              <w:pStyle w:val="Para0"/>
              <w:rPr>
                <w:rFonts w:ascii="Candara" w:hAnsi="Candara"/>
                <w:sz w:val="18"/>
                <w:szCs w:val="18"/>
              </w:rPr>
            </w:pPr>
            <w:r>
              <w:rPr>
                <w:rFonts w:ascii="Candara" w:hAnsi="Candara"/>
                <w:sz w:val="18"/>
                <w:szCs w:val="18"/>
              </w:rPr>
              <w:t>2227</w:t>
            </w:r>
          </w:p>
        </w:tc>
        <w:tc>
          <w:tcPr>
            <w:tcW w:w="1134" w:type="dxa"/>
            <w:noWrap/>
            <w:hideMark/>
          </w:tcPr>
          <w:p w14:paraId="1EBD0DF1" w14:textId="77777777" w:rsidR="00E332FB" w:rsidRPr="00E332FB" w:rsidRDefault="00E332FB" w:rsidP="00E332FB">
            <w:pPr>
              <w:pStyle w:val="Para0"/>
              <w:rPr>
                <w:rFonts w:ascii="Candara" w:hAnsi="Candara"/>
                <w:sz w:val="18"/>
                <w:szCs w:val="18"/>
              </w:rPr>
            </w:pPr>
            <w:r w:rsidRPr="00E332FB">
              <w:rPr>
                <w:rFonts w:ascii="Candara" w:hAnsi="Candara"/>
                <w:sz w:val="18"/>
                <w:szCs w:val="18"/>
              </w:rPr>
              <w:t>Daniela</w:t>
            </w:r>
          </w:p>
        </w:tc>
        <w:tc>
          <w:tcPr>
            <w:tcW w:w="1562" w:type="dxa"/>
            <w:noWrap/>
            <w:hideMark/>
          </w:tcPr>
          <w:p w14:paraId="55CC8D9F" w14:textId="77777777" w:rsidR="00E332FB" w:rsidRPr="00E332FB" w:rsidRDefault="00E332FB" w:rsidP="00E332FB">
            <w:pPr>
              <w:pStyle w:val="Para0"/>
              <w:rPr>
                <w:rFonts w:ascii="Candara" w:hAnsi="Candara"/>
                <w:sz w:val="18"/>
                <w:szCs w:val="18"/>
              </w:rPr>
            </w:pPr>
            <w:r w:rsidRPr="00E332FB">
              <w:rPr>
                <w:rFonts w:ascii="Candara" w:hAnsi="Candara"/>
                <w:sz w:val="18"/>
                <w:szCs w:val="18"/>
              </w:rPr>
              <w:t>FOLIGNO</w:t>
            </w:r>
          </w:p>
        </w:tc>
        <w:tc>
          <w:tcPr>
            <w:tcW w:w="5667" w:type="dxa"/>
            <w:noWrap/>
            <w:hideMark/>
          </w:tcPr>
          <w:p w14:paraId="2361FA02" w14:textId="77777777" w:rsidR="00E332FB" w:rsidRPr="00E332FB" w:rsidRDefault="00E332FB" w:rsidP="00E332FB">
            <w:pPr>
              <w:pStyle w:val="Para0"/>
              <w:rPr>
                <w:rFonts w:ascii="Candara" w:hAnsi="Candara"/>
                <w:sz w:val="18"/>
                <w:szCs w:val="18"/>
              </w:rPr>
            </w:pPr>
            <w:r w:rsidRPr="00E332FB">
              <w:rPr>
                <w:rFonts w:ascii="Candara" w:hAnsi="Candara"/>
                <w:sz w:val="18"/>
                <w:szCs w:val="18"/>
              </w:rPr>
              <w:t>Status of the NEA pipeline</w:t>
            </w:r>
          </w:p>
        </w:tc>
        <w:tc>
          <w:tcPr>
            <w:tcW w:w="808" w:type="dxa"/>
            <w:noWrap/>
            <w:hideMark/>
          </w:tcPr>
          <w:p w14:paraId="00C0F220" w14:textId="77777777" w:rsidR="00E332FB" w:rsidRPr="00E332FB" w:rsidRDefault="00E332FB" w:rsidP="00E332FB">
            <w:pPr>
              <w:pStyle w:val="Para0"/>
              <w:rPr>
                <w:rFonts w:ascii="Candara" w:hAnsi="Candara"/>
                <w:sz w:val="18"/>
                <w:szCs w:val="18"/>
              </w:rPr>
            </w:pPr>
            <w:r w:rsidRPr="00E332FB">
              <w:rPr>
                <w:rFonts w:ascii="Candara" w:hAnsi="Candara"/>
                <w:sz w:val="18"/>
                <w:szCs w:val="18"/>
              </w:rPr>
              <w:t>11:15</w:t>
            </w:r>
          </w:p>
        </w:tc>
        <w:tc>
          <w:tcPr>
            <w:tcW w:w="647" w:type="dxa"/>
            <w:noWrap/>
            <w:hideMark/>
          </w:tcPr>
          <w:p w14:paraId="05156F79"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56E20EB1" w14:textId="77777777" w:rsidTr="7BF64A08">
        <w:trPr>
          <w:trHeight w:val="290"/>
        </w:trPr>
        <w:tc>
          <w:tcPr>
            <w:tcW w:w="851" w:type="dxa"/>
            <w:noWrap/>
            <w:hideMark/>
          </w:tcPr>
          <w:p w14:paraId="2C03787E" w14:textId="0D7A7896" w:rsidR="00E332FB" w:rsidRPr="00E332FB" w:rsidRDefault="008368B3" w:rsidP="00E332FB">
            <w:pPr>
              <w:pStyle w:val="Para0"/>
              <w:rPr>
                <w:rFonts w:ascii="Candara" w:hAnsi="Candara"/>
                <w:sz w:val="18"/>
                <w:szCs w:val="18"/>
              </w:rPr>
            </w:pPr>
            <w:r>
              <w:rPr>
                <w:rFonts w:ascii="Candara" w:hAnsi="Candara"/>
                <w:sz w:val="18"/>
                <w:szCs w:val="18"/>
              </w:rPr>
              <w:t>2228</w:t>
            </w:r>
          </w:p>
        </w:tc>
        <w:tc>
          <w:tcPr>
            <w:tcW w:w="1134" w:type="dxa"/>
            <w:noWrap/>
            <w:hideMark/>
          </w:tcPr>
          <w:p w14:paraId="1C32487D" w14:textId="77777777" w:rsidR="00E332FB" w:rsidRPr="00E332FB" w:rsidRDefault="00E332FB" w:rsidP="00E332FB">
            <w:pPr>
              <w:pStyle w:val="Para0"/>
              <w:rPr>
                <w:rFonts w:ascii="Candara" w:hAnsi="Candara"/>
                <w:sz w:val="18"/>
                <w:szCs w:val="18"/>
              </w:rPr>
            </w:pPr>
            <w:r w:rsidRPr="00E332FB">
              <w:rPr>
                <w:rFonts w:ascii="Candara" w:hAnsi="Candara"/>
                <w:sz w:val="18"/>
                <w:szCs w:val="18"/>
              </w:rPr>
              <w:t>Daniela</w:t>
            </w:r>
          </w:p>
        </w:tc>
        <w:tc>
          <w:tcPr>
            <w:tcW w:w="1562" w:type="dxa"/>
            <w:noWrap/>
            <w:hideMark/>
          </w:tcPr>
          <w:p w14:paraId="5013A2E9" w14:textId="77777777" w:rsidR="00E332FB" w:rsidRPr="00E332FB" w:rsidRDefault="00E332FB" w:rsidP="00E332FB">
            <w:pPr>
              <w:pStyle w:val="Para0"/>
              <w:rPr>
                <w:rFonts w:ascii="Candara" w:hAnsi="Candara"/>
                <w:sz w:val="18"/>
                <w:szCs w:val="18"/>
              </w:rPr>
            </w:pPr>
            <w:r w:rsidRPr="00E332FB">
              <w:rPr>
                <w:rFonts w:ascii="Candara" w:hAnsi="Candara"/>
                <w:sz w:val="18"/>
                <w:szCs w:val="18"/>
              </w:rPr>
              <w:t>FOLIGNO</w:t>
            </w:r>
          </w:p>
        </w:tc>
        <w:tc>
          <w:tcPr>
            <w:tcW w:w="5667" w:type="dxa"/>
            <w:noWrap/>
            <w:hideMark/>
          </w:tcPr>
          <w:p w14:paraId="1C5DAF62" w14:textId="77777777" w:rsidR="00E332FB" w:rsidRPr="00E332FB" w:rsidRDefault="00E332FB" w:rsidP="00E332FB">
            <w:pPr>
              <w:pStyle w:val="Para0"/>
              <w:rPr>
                <w:rFonts w:ascii="Candara" w:hAnsi="Candara"/>
                <w:sz w:val="18"/>
                <w:szCs w:val="18"/>
              </w:rPr>
            </w:pPr>
            <w:r w:rsidRPr="00E332FB">
              <w:rPr>
                <w:rFonts w:ascii="Candara" w:hAnsi="Candara"/>
                <w:sz w:val="18"/>
                <w:szCs w:val="18"/>
              </w:rPr>
              <w:t>Processing errors in JEFF-4T2.2</w:t>
            </w:r>
          </w:p>
        </w:tc>
        <w:tc>
          <w:tcPr>
            <w:tcW w:w="808" w:type="dxa"/>
            <w:noWrap/>
            <w:hideMark/>
          </w:tcPr>
          <w:p w14:paraId="511DFF98" w14:textId="77777777" w:rsidR="00E332FB" w:rsidRPr="00E332FB" w:rsidRDefault="00E332FB" w:rsidP="00E332FB">
            <w:pPr>
              <w:pStyle w:val="Para0"/>
              <w:rPr>
                <w:rFonts w:ascii="Candara" w:hAnsi="Candara"/>
                <w:sz w:val="18"/>
                <w:szCs w:val="18"/>
              </w:rPr>
            </w:pPr>
            <w:r w:rsidRPr="00E332FB">
              <w:rPr>
                <w:rFonts w:ascii="Candara" w:hAnsi="Candara"/>
                <w:sz w:val="18"/>
                <w:szCs w:val="18"/>
              </w:rPr>
              <w:t>11:35</w:t>
            </w:r>
          </w:p>
        </w:tc>
        <w:tc>
          <w:tcPr>
            <w:tcW w:w="647" w:type="dxa"/>
            <w:noWrap/>
            <w:hideMark/>
          </w:tcPr>
          <w:p w14:paraId="06E33E84"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73C1CCD1" w14:textId="77777777" w:rsidTr="7BF64A08">
        <w:trPr>
          <w:trHeight w:val="290"/>
        </w:trPr>
        <w:tc>
          <w:tcPr>
            <w:tcW w:w="9214" w:type="dxa"/>
            <w:gridSpan w:val="4"/>
            <w:shd w:val="clear" w:color="auto" w:fill="D7F5C0" w:themeFill="accent4" w:themeFillTint="33"/>
            <w:noWrap/>
            <w:hideMark/>
          </w:tcPr>
          <w:p w14:paraId="475FA3D1" w14:textId="738EF4CF" w:rsidR="007A5B71" w:rsidRPr="00E332FB" w:rsidRDefault="007A5B71" w:rsidP="007A5B71">
            <w:pPr>
              <w:pStyle w:val="Para0"/>
              <w:jc w:val="center"/>
              <w:rPr>
                <w:rFonts w:ascii="Candara" w:hAnsi="Candara"/>
                <w:b/>
                <w:bCs/>
                <w:sz w:val="18"/>
                <w:szCs w:val="18"/>
              </w:rPr>
            </w:pPr>
            <w:r>
              <w:rPr>
                <w:rFonts w:ascii="Candara" w:hAnsi="Candara"/>
                <w:b/>
                <w:bCs/>
                <w:sz w:val="18"/>
                <w:szCs w:val="18"/>
              </w:rPr>
              <w:t>Lunch</w:t>
            </w:r>
          </w:p>
        </w:tc>
        <w:tc>
          <w:tcPr>
            <w:tcW w:w="808" w:type="dxa"/>
            <w:shd w:val="clear" w:color="auto" w:fill="D7F5C0" w:themeFill="accent4" w:themeFillTint="33"/>
            <w:noWrap/>
            <w:hideMark/>
          </w:tcPr>
          <w:p w14:paraId="3B1C5248" w14:textId="77777777" w:rsidR="007A5B71" w:rsidRPr="00E332FB" w:rsidRDefault="007A5B71" w:rsidP="00E332FB">
            <w:pPr>
              <w:pStyle w:val="Para0"/>
              <w:rPr>
                <w:rFonts w:ascii="Candara" w:hAnsi="Candara"/>
                <w:sz w:val="18"/>
                <w:szCs w:val="18"/>
              </w:rPr>
            </w:pPr>
            <w:r w:rsidRPr="00E332FB">
              <w:rPr>
                <w:rFonts w:ascii="Candara" w:hAnsi="Candara"/>
                <w:sz w:val="18"/>
                <w:szCs w:val="18"/>
              </w:rPr>
              <w:t>11:55</w:t>
            </w:r>
          </w:p>
        </w:tc>
        <w:tc>
          <w:tcPr>
            <w:tcW w:w="647" w:type="dxa"/>
            <w:shd w:val="clear" w:color="auto" w:fill="D7F5C0" w:themeFill="accent4" w:themeFillTint="33"/>
            <w:noWrap/>
            <w:hideMark/>
          </w:tcPr>
          <w:p w14:paraId="488D6754" w14:textId="77777777" w:rsidR="007A5B71" w:rsidRPr="00E332FB" w:rsidRDefault="007A5B71" w:rsidP="00E332FB">
            <w:pPr>
              <w:pStyle w:val="Para0"/>
              <w:rPr>
                <w:rFonts w:ascii="Candara" w:hAnsi="Candara"/>
                <w:sz w:val="18"/>
                <w:szCs w:val="18"/>
              </w:rPr>
            </w:pPr>
            <w:r w:rsidRPr="00E332FB">
              <w:rPr>
                <w:rFonts w:ascii="Candara" w:hAnsi="Candara"/>
                <w:sz w:val="18"/>
                <w:szCs w:val="18"/>
              </w:rPr>
              <w:t>01:30</w:t>
            </w:r>
          </w:p>
        </w:tc>
      </w:tr>
      <w:tr w:rsidR="00E332FB" w:rsidRPr="00E332FB" w14:paraId="33D5165F" w14:textId="77777777" w:rsidTr="7BF64A08">
        <w:trPr>
          <w:trHeight w:val="290"/>
        </w:trPr>
        <w:tc>
          <w:tcPr>
            <w:tcW w:w="851" w:type="dxa"/>
            <w:shd w:val="clear" w:color="auto" w:fill="DBE5F1" w:themeFill="accent5" w:themeFillTint="33"/>
            <w:noWrap/>
            <w:hideMark/>
          </w:tcPr>
          <w:p w14:paraId="6CDB5CD1"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JEFDOC</w:t>
            </w:r>
          </w:p>
        </w:tc>
        <w:tc>
          <w:tcPr>
            <w:tcW w:w="2696" w:type="dxa"/>
            <w:gridSpan w:val="2"/>
            <w:shd w:val="clear" w:color="auto" w:fill="DBE5F1" w:themeFill="accent5" w:themeFillTint="33"/>
            <w:noWrap/>
            <w:hideMark/>
          </w:tcPr>
          <w:p w14:paraId="3684B789" w14:textId="77777777" w:rsidR="00E332FB" w:rsidRPr="00222FAA" w:rsidRDefault="00E332FB" w:rsidP="007A5B71">
            <w:pPr>
              <w:pStyle w:val="Para0"/>
              <w:jc w:val="center"/>
              <w:rPr>
                <w:rFonts w:ascii="Candara" w:hAnsi="Candara"/>
                <w:b/>
                <w:sz w:val="18"/>
                <w:szCs w:val="18"/>
              </w:rPr>
            </w:pPr>
            <w:r w:rsidRPr="00222FAA">
              <w:rPr>
                <w:rFonts w:ascii="Candara" w:hAnsi="Candara"/>
                <w:b/>
                <w:sz w:val="18"/>
                <w:szCs w:val="18"/>
              </w:rPr>
              <w:t>Benchmarking</w:t>
            </w:r>
          </w:p>
        </w:tc>
        <w:tc>
          <w:tcPr>
            <w:tcW w:w="5667" w:type="dxa"/>
            <w:shd w:val="clear" w:color="auto" w:fill="DBE5F1" w:themeFill="accent5" w:themeFillTint="33"/>
            <w:noWrap/>
            <w:hideMark/>
          </w:tcPr>
          <w:p w14:paraId="1C81D51E" w14:textId="77777777" w:rsidR="00E332FB" w:rsidRPr="00222FAA" w:rsidRDefault="00E332FB"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08" w:type="dxa"/>
            <w:shd w:val="clear" w:color="auto" w:fill="DBE5F1" w:themeFill="accent5" w:themeFillTint="33"/>
            <w:noWrap/>
            <w:hideMark/>
          </w:tcPr>
          <w:p w14:paraId="3BD9AB47"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13:25</w:t>
            </w:r>
          </w:p>
        </w:tc>
        <w:tc>
          <w:tcPr>
            <w:tcW w:w="647" w:type="dxa"/>
            <w:shd w:val="clear" w:color="auto" w:fill="DBE5F1" w:themeFill="accent5" w:themeFillTint="33"/>
            <w:noWrap/>
            <w:hideMark/>
          </w:tcPr>
          <w:p w14:paraId="288C924B"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00:05</w:t>
            </w:r>
          </w:p>
        </w:tc>
      </w:tr>
      <w:tr w:rsidR="00E332FB" w:rsidRPr="00E332FB" w14:paraId="02E0165C" w14:textId="77777777" w:rsidTr="7BF64A08">
        <w:trPr>
          <w:trHeight w:val="290"/>
        </w:trPr>
        <w:tc>
          <w:tcPr>
            <w:tcW w:w="851" w:type="dxa"/>
            <w:noWrap/>
            <w:hideMark/>
          </w:tcPr>
          <w:p w14:paraId="10C80D29" w14:textId="6B100E52" w:rsidR="00E332FB" w:rsidRPr="00E332FB" w:rsidRDefault="008368B3" w:rsidP="00E332FB">
            <w:pPr>
              <w:pStyle w:val="Para0"/>
              <w:rPr>
                <w:rFonts w:ascii="Candara" w:hAnsi="Candara"/>
                <w:sz w:val="18"/>
                <w:szCs w:val="18"/>
              </w:rPr>
            </w:pPr>
            <w:r>
              <w:rPr>
                <w:rFonts w:ascii="Candara" w:hAnsi="Candara"/>
                <w:sz w:val="18"/>
                <w:szCs w:val="18"/>
              </w:rPr>
              <w:t>2229</w:t>
            </w:r>
          </w:p>
        </w:tc>
        <w:tc>
          <w:tcPr>
            <w:tcW w:w="1134" w:type="dxa"/>
            <w:noWrap/>
            <w:hideMark/>
          </w:tcPr>
          <w:p w14:paraId="65AD9EC8" w14:textId="77777777" w:rsidR="00E332FB" w:rsidRPr="00E332FB" w:rsidRDefault="00E332FB" w:rsidP="00E332FB">
            <w:pPr>
              <w:pStyle w:val="Para0"/>
              <w:rPr>
                <w:rFonts w:ascii="Candara" w:hAnsi="Candara"/>
                <w:sz w:val="18"/>
                <w:szCs w:val="18"/>
              </w:rPr>
            </w:pPr>
            <w:r w:rsidRPr="00E332FB">
              <w:rPr>
                <w:rFonts w:ascii="Candara" w:hAnsi="Candara"/>
                <w:sz w:val="18"/>
                <w:szCs w:val="18"/>
              </w:rPr>
              <w:t>Alex</w:t>
            </w:r>
          </w:p>
        </w:tc>
        <w:tc>
          <w:tcPr>
            <w:tcW w:w="1562" w:type="dxa"/>
            <w:noWrap/>
            <w:hideMark/>
          </w:tcPr>
          <w:p w14:paraId="50B14409" w14:textId="77777777" w:rsidR="00E332FB" w:rsidRPr="00E332FB" w:rsidRDefault="00E332FB" w:rsidP="00E332FB">
            <w:pPr>
              <w:pStyle w:val="Para0"/>
              <w:rPr>
                <w:rFonts w:ascii="Candara" w:hAnsi="Candara"/>
                <w:sz w:val="18"/>
                <w:szCs w:val="18"/>
              </w:rPr>
            </w:pPr>
            <w:r w:rsidRPr="00E332FB">
              <w:rPr>
                <w:rFonts w:ascii="Candara" w:hAnsi="Candara"/>
                <w:sz w:val="18"/>
                <w:szCs w:val="18"/>
              </w:rPr>
              <w:t>VALENTINE</w:t>
            </w:r>
          </w:p>
        </w:tc>
        <w:tc>
          <w:tcPr>
            <w:tcW w:w="5667" w:type="dxa"/>
            <w:noWrap/>
            <w:hideMark/>
          </w:tcPr>
          <w:p w14:paraId="3B8BDDE5" w14:textId="31C4E396" w:rsidR="00E332FB" w:rsidRPr="00E332FB" w:rsidRDefault="005B7318" w:rsidP="005B7318">
            <w:pPr>
              <w:pStyle w:val="Para0"/>
              <w:rPr>
                <w:rFonts w:ascii="Candara" w:hAnsi="Candara"/>
                <w:sz w:val="18"/>
                <w:szCs w:val="18"/>
              </w:rPr>
            </w:pPr>
            <w:r>
              <w:rPr>
                <w:rFonts w:ascii="Candara" w:hAnsi="Candara"/>
                <w:sz w:val="18"/>
                <w:szCs w:val="18"/>
              </w:rPr>
              <w:t>JADE nuclear data V&amp;V tool</w:t>
            </w:r>
          </w:p>
        </w:tc>
        <w:tc>
          <w:tcPr>
            <w:tcW w:w="808" w:type="dxa"/>
            <w:noWrap/>
            <w:hideMark/>
          </w:tcPr>
          <w:p w14:paraId="7FCC5EBF" w14:textId="77777777" w:rsidR="00E332FB" w:rsidRPr="00E332FB" w:rsidRDefault="00E332FB" w:rsidP="00E332FB">
            <w:pPr>
              <w:pStyle w:val="Para0"/>
              <w:rPr>
                <w:rFonts w:ascii="Candara" w:hAnsi="Candara"/>
                <w:sz w:val="18"/>
                <w:szCs w:val="18"/>
              </w:rPr>
            </w:pPr>
            <w:r w:rsidRPr="00E332FB">
              <w:rPr>
                <w:rFonts w:ascii="Candara" w:hAnsi="Candara"/>
                <w:sz w:val="18"/>
                <w:szCs w:val="18"/>
              </w:rPr>
              <w:t>13:30</w:t>
            </w:r>
          </w:p>
        </w:tc>
        <w:tc>
          <w:tcPr>
            <w:tcW w:w="647" w:type="dxa"/>
            <w:noWrap/>
            <w:hideMark/>
          </w:tcPr>
          <w:p w14:paraId="5E5BCD4E"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7F98172" w14:textId="77777777" w:rsidTr="7BF64A08">
        <w:trPr>
          <w:trHeight w:val="290"/>
        </w:trPr>
        <w:tc>
          <w:tcPr>
            <w:tcW w:w="851" w:type="dxa"/>
            <w:noWrap/>
            <w:hideMark/>
          </w:tcPr>
          <w:p w14:paraId="69C685E9" w14:textId="488EDD0E" w:rsidR="00E332FB" w:rsidRPr="00E332FB" w:rsidRDefault="008368B3" w:rsidP="00E332FB">
            <w:pPr>
              <w:pStyle w:val="Para0"/>
              <w:rPr>
                <w:rFonts w:ascii="Candara" w:hAnsi="Candara"/>
                <w:sz w:val="18"/>
                <w:szCs w:val="18"/>
              </w:rPr>
            </w:pPr>
            <w:r>
              <w:rPr>
                <w:rFonts w:ascii="Candara" w:hAnsi="Candara"/>
                <w:sz w:val="18"/>
                <w:szCs w:val="18"/>
              </w:rPr>
              <w:t>2230</w:t>
            </w:r>
          </w:p>
        </w:tc>
        <w:tc>
          <w:tcPr>
            <w:tcW w:w="1134" w:type="dxa"/>
            <w:noWrap/>
            <w:hideMark/>
          </w:tcPr>
          <w:p w14:paraId="000C2839" w14:textId="77777777" w:rsidR="00E332FB" w:rsidRPr="00E332FB" w:rsidRDefault="00E332FB" w:rsidP="00E332FB">
            <w:pPr>
              <w:pStyle w:val="Para0"/>
              <w:rPr>
                <w:rFonts w:ascii="Candara" w:hAnsi="Candara"/>
                <w:sz w:val="18"/>
                <w:szCs w:val="18"/>
              </w:rPr>
            </w:pPr>
            <w:r w:rsidRPr="00E332FB">
              <w:rPr>
                <w:rFonts w:ascii="Candara" w:hAnsi="Candara"/>
                <w:sz w:val="18"/>
                <w:szCs w:val="18"/>
              </w:rPr>
              <w:t>Steven</w:t>
            </w:r>
          </w:p>
        </w:tc>
        <w:tc>
          <w:tcPr>
            <w:tcW w:w="1562" w:type="dxa"/>
            <w:noWrap/>
            <w:hideMark/>
          </w:tcPr>
          <w:p w14:paraId="6D6FBE63" w14:textId="77777777" w:rsidR="00E332FB" w:rsidRPr="00E332FB" w:rsidRDefault="00E332FB" w:rsidP="00E332FB">
            <w:pPr>
              <w:pStyle w:val="Para0"/>
              <w:rPr>
                <w:rFonts w:ascii="Candara" w:hAnsi="Candara"/>
                <w:sz w:val="18"/>
                <w:szCs w:val="18"/>
              </w:rPr>
            </w:pPr>
            <w:r w:rsidRPr="00E332FB">
              <w:rPr>
                <w:rFonts w:ascii="Candara" w:hAnsi="Candara"/>
                <w:sz w:val="18"/>
                <w:szCs w:val="18"/>
              </w:rPr>
              <w:t>VANDERMARCK</w:t>
            </w:r>
          </w:p>
        </w:tc>
        <w:tc>
          <w:tcPr>
            <w:tcW w:w="5667" w:type="dxa"/>
            <w:noWrap/>
            <w:hideMark/>
          </w:tcPr>
          <w:p w14:paraId="72E7D832" w14:textId="77777777" w:rsidR="00E332FB" w:rsidRPr="00E332FB" w:rsidRDefault="00E332FB" w:rsidP="00E332FB">
            <w:pPr>
              <w:pStyle w:val="Para0"/>
              <w:rPr>
                <w:rFonts w:ascii="Candara" w:hAnsi="Candara"/>
                <w:sz w:val="18"/>
                <w:szCs w:val="18"/>
              </w:rPr>
            </w:pPr>
            <w:r w:rsidRPr="00E332FB">
              <w:rPr>
                <w:rFonts w:ascii="Candara" w:hAnsi="Candara"/>
                <w:sz w:val="18"/>
                <w:szCs w:val="18"/>
              </w:rPr>
              <w:t>Benchmark results for JEFF-4t2</w:t>
            </w:r>
          </w:p>
        </w:tc>
        <w:tc>
          <w:tcPr>
            <w:tcW w:w="808" w:type="dxa"/>
            <w:noWrap/>
            <w:hideMark/>
          </w:tcPr>
          <w:p w14:paraId="435DE3EF" w14:textId="77777777" w:rsidR="00E332FB" w:rsidRPr="00E332FB" w:rsidRDefault="00E332FB" w:rsidP="00E332FB">
            <w:pPr>
              <w:pStyle w:val="Para0"/>
              <w:rPr>
                <w:rFonts w:ascii="Candara" w:hAnsi="Candara"/>
                <w:sz w:val="18"/>
                <w:szCs w:val="18"/>
              </w:rPr>
            </w:pPr>
            <w:r w:rsidRPr="00E332FB">
              <w:rPr>
                <w:rFonts w:ascii="Candara" w:hAnsi="Candara"/>
                <w:sz w:val="18"/>
                <w:szCs w:val="18"/>
              </w:rPr>
              <w:t>13:50</w:t>
            </w:r>
          </w:p>
        </w:tc>
        <w:tc>
          <w:tcPr>
            <w:tcW w:w="647" w:type="dxa"/>
            <w:noWrap/>
            <w:hideMark/>
          </w:tcPr>
          <w:p w14:paraId="03FE25B7"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E6A183F" w14:textId="77777777" w:rsidTr="7BF64A08">
        <w:trPr>
          <w:trHeight w:val="290"/>
        </w:trPr>
        <w:tc>
          <w:tcPr>
            <w:tcW w:w="851" w:type="dxa"/>
            <w:noWrap/>
            <w:hideMark/>
          </w:tcPr>
          <w:p w14:paraId="49E7D372" w14:textId="1E3FECB5" w:rsidR="00E332FB" w:rsidRPr="00E332FB" w:rsidRDefault="008368B3" w:rsidP="00E332FB">
            <w:pPr>
              <w:pStyle w:val="Para0"/>
              <w:rPr>
                <w:rFonts w:ascii="Candara" w:hAnsi="Candara"/>
                <w:sz w:val="18"/>
                <w:szCs w:val="18"/>
              </w:rPr>
            </w:pPr>
            <w:r>
              <w:rPr>
                <w:rFonts w:ascii="Candara" w:hAnsi="Candara"/>
                <w:sz w:val="18"/>
                <w:szCs w:val="18"/>
              </w:rPr>
              <w:t>2231</w:t>
            </w:r>
          </w:p>
        </w:tc>
        <w:tc>
          <w:tcPr>
            <w:tcW w:w="1134" w:type="dxa"/>
            <w:noWrap/>
            <w:hideMark/>
          </w:tcPr>
          <w:p w14:paraId="5DA79EDE" w14:textId="77777777" w:rsidR="00E332FB" w:rsidRPr="00E332FB" w:rsidRDefault="00E332FB" w:rsidP="00E332FB">
            <w:pPr>
              <w:pStyle w:val="Para0"/>
              <w:rPr>
                <w:rFonts w:ascii="Candara" w:hAnsi="Candara"/>
                <w:sz w:val="18"/>
                <w:szCs w:val="18"/>
              </w:rPr>
            </w:pPr>
            <w:r w:rsidRPr="00E332FB">
              <w:rPr>
                <w:rFonts w:ascii="Candara" w:hAnsi="Candara"/>
                <w:sz w:val="18"/>
                <w:szCs w:val="18"/>
              </w:rPr>
              <w:t>Roberto</w:t>
            </w:r>
          </w:p>
        </w:tc>
        <w:tc>
          <w:tcPr>
            <w:tcW w:w="1562" w:type="dxa"/>
            <w:noWrap/>
            <w:hideMark/>
          </w:tcPr>
          <w:p w14:paraId="02869E6B" w14:textId="77777777" w:rsidR="00E332FB" w:rsidRPr="00E332FB" w:rsidRDefault="00E332FB" w:rsidP="00E332FB">
            <w:pPr>
              <w:pStyle w:val="Para0"/>
              <w:rPr>
                <w:rFonts w:ascii="Candara" w:hAnsi="Candara"/>
                <w:sz w:val="18"/>
                <w:szCs w:val="18"/>
              </w:rPr>
            </w:pPr>
            <w:r w:rsidRPr="00E332FB">
              <w:rPr>
                <w:rFonts w:ascii="Candara" w:hAnsi="Candara"/>
                <w:sz w:val="18"/>
                <w:szCs w:val="18"/>
              </w:rPr>
              <w:t>CAPOTENOY</w:t>
            </w:r>
          </w:p>
        </w:tc>
        <w:tc>
          <w:tcPr>
            <w:tcW w:w="5667" w:type="dxa"/>
            <w:noWrap/>
            <w:hideMark/>
          </w:tcPr>
          <w:p w14:paraId="01781457" w14:textId="77777777" w:rsidR="00E332FB" w:rsidRPr="00E332FB" w:rsidRDefault="00E332FB" w:rsidP="00E332FB">
            <w:pPr>
              <w:pStyle w:val="Para0"/>
              <w:rPr>
                <w:rFonts w:ascii="Candara" w:hAnsi="Candara"/>
                <w:sz w:val="18"/>
                <w:szCs w:val="18"/>
              </w:rPr>
            </w:pPr>
            <w:r w:rsidRPr="00E332FB">
              <w:rPr>
                <w:rFonts w:ascii="Candara" w:hAnsi="Candara"/>
                <w:sz w:val="18"/>
                <w:szCs w:val="18"/>
              </w:rPr>
              <w:t>Validation of INDEN evaluations and impact on JEFF-4T development</w:t>
            </w:r>
          </w:p>
        </w:tc>
        <w:tc>
          <w:tcPr>
            <w:tcW w:w="808" w:type="dxa"/>
            <w:noWrap/>
            <w:hideMark/>
          </w:tcPr>
          <w:p w14:paraId="76B0FA30"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14:10</w:t>
            </w:r>
          </w:p>
        </w:tc>
        <w:tc>
          <w:tcPr>
            <w:tcW w:w="647" w:type="dxa"/>
            <w:noWrap/>
            <w:hideMark/>
          </w:tcPr>
          <w:p w14:paraId="7E7AF731"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F5F1443" w14:textId="77777777" w:rsidTr="7BF64A08">
        <w:trPr>
          <w:trHeight w:val="290"/>
        </w:trPr>
        <w:tc>
          <w:tcPr>
            <w:tcW w:w="851" w:type="dxa"/>
            <w:noWrap/>
            <w:hideMark/>
          </w:tcPr>
          <w:p w14:paraId="5731160E" w14:textId="18D7D875" w:rsidR="00E332FB" w:rsidRPr="00E332FB" w:rsidRDefault="008368B3" w:rsidP="00E332FB">
            <w:pPr>
              <w:pStyle w:val="Para0"/>
              <w:rPr>
                <w:rFonts w:ascii="Candara" w:hAnsi="Candara"/>
                <w:sz w:val="18"/>
                <w:szCs w:val="18"/>
              </w:rPr>
            </w:pPr>
            <w:r>
              <w:rPr>
                <w:rFonts w:ascii="Candara" w:hAnsi="Candara"/>
                <w:sz w:val="18"/>
                <w:szCs w:val="18"/>
              </w:rPr>
              <w:t>2232</w:t>
            </w:r>
          </w:p>
        </w:tc>
        <w:tc>
          <w:tcPr>
            <w:tcW w:w="1134" w:type="dxa"/>
            <w:noWrap/>
            <w:hideMark/>
          </w:tcPr>
          <w:p w14:paraId="112809E1" w14:textId="77777777" w:rsidR="00E332FB" w:rsidRPr="00E332FB" w:rsidRDefault="00E332FB" w:rsidP="00E332FB">
            <w:pPr>
              <w:pStyle w:val="Para0"/>
              <w:rPr>
                <w:rFonts w:ascii="Candara" w:hAnsi="Candara"/>
                <w:sz w:val="18"/>
                <w:szCs w:val="18"/>
              </w:rPr>
            </w:pPr>
            <w:r w:rsidRPr="00E332FB">
              <w:rPr>
                <w:rFonts w:ascii="Candara" w:hAnsi="Candara"/>
                <w:sz w:val="18"/>
                <w:szCs w:val="18"/>
              </w:rPr>
              <w:t>Alexey</w:t>
            </w:r>
          </w:p>
        </w:tc>
        <w:tc>
          <w:tcPr>
            <w:tcW w:w="1562" w:type="dxa"/>
            <w:noWrap/>
            <w:hideMark/>
          </w:tcPr>
          <w:p w14:paraId="480FBAB4" w14:textId="77777777" w:rsidR="00E332FB" w:rsidRPr="00E332FB" w:rsidRDefault="00E332FB" w:rsidP="00E332FB">
            <w:pPr>
              <w:pStyle w:val="Para0"/>
              <w:rPr>
                <w:rFonts w:ascii="Candara" w:hAnsi="Candara"/>
                <w:sz w:val="18"/>
                <w:szCs w:val="18"/>
              </w:rPr>
            </w:pPr>
            <w:r w:rsidRPr="00E332FB">
              <w:rPr>
                <w:rFonts w:ascii="Candara" w:hAnsi="Candara"/>
                <w:sz w:val="18"/>
                <w:szCs w:val="18"/>
              </w:rPr>
              <w:t>STANKOVSKIY</w:t>
            </w:r>
          </w:p>
        </w:tc>
        <w:tc>
          <w:tcPr>
            <w:tcW w:w="5667" w:type="dxa"/>
            <w:noWrap/>
            <w:hideMark/>
          </w:tcPr>
          <w:p w14:paraId="1E7A6D8D" w14:textId="77777777" w:rsidR="00E332FB" w:rsidRPr="00E332FB" w:rsidRDefault="00E332FB" w:rsidP="00E332FB">
            <w:pPr>
              <w:pStyle w:val="Para0"/>
              <w:rPr>
                <w:rFonts w:ascii="Candara" w:hAnsi="Candara"/>
                <w:sz w:val="18"/>
                <w:szCs w:val="18"/>
              </w:rPr>
            </w:pPr>
            <w:r w:rsidRPr="00E332FB">
              <w:rPr>
                <w:rFonts w:ascii="Candara" w:hAnsi="Candara"/>
                <w:sz w:val="18"/>
                <w:szCs w:val="18"/>
              </w:rPr>
              <w:t>Nuclear data S/U analysis for IAEA CRP "Neutronics benchmark of CEFR start-up tests"</w:t>
            </w:r>
          </w:p>
        </w:tc>
        <w:tc>
          <w:tcPr>
            <w:tcW w:w="808" w:type="dxa"/>
            <w:noWrap/>
            <w:hideMark/>
          </w:tcPr>
          <w:p w14:paraId="59C96BC0"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14:30</w:t>
            </w:r>
          </w:p>
        </w:tc>
        <w:tc>
          <w:tcPr>
            <w:tcW w:w="647" w:type="dxa"/>
            <w:noWrap/>
            <w:hideMark/>
          </w:tcPr>
          <w:p w14:paraId="1F378110"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58DA4016" w14:textId="77777777" w:rsidTr="7BF64A08">
        <w:trPr>
          <w:trHeight w:val="290"/>
        </w:trPr>
        <w:tc>
          <w:tcPr>
            <w:tcW w:w="851" w:type="dxa"/>
            <w:noWrap/>
            <w:hideMark/>
          </w:tcPr>
          <w:p w14:paraId="6D9912D2" w14:textId="48900EF3" w:rsidR="00E332FB" w:rsidRPr="00E332FB" w:rsidRDefault="008368B3" w:rsidP="00E332FB">
            <w:pPr>
              <w:pStyle w:val="Para0"/>
              <w:rPr>
                <w:rFonts w:ascii="Candara" w:hAnsi="Candara"/>
                <w:sz w:val="18"/>
                <w:szCs w:val="18"/>
              </w:rPr>
            </w:pPr>
            <w:r>
              <w:rPr>
                <w:rFonts w:ascii="Candara" w:hAnsi="Candara"/>
                <w:sz w:val="18"/>
                <w:szCs w:val="18"/>
              </w:rPr>
              <w:t>2233</w:t>
            </w:r>
          </w:p>
        </w:tc>
        <w:tc>
          <w:tcPr>
            <w:tcW w:w="1134" w:type="dxa"/>
            <w:noWrap/>
            <w:hideMark/>
          </w:tcPr>
          <w:p w14:paraId="2474033E" w14:textId="77777777" w:rsidR="00E332FB" w:rsidRPr="00E332FB" w:rsidRDefault="00E332FB" w:rsidP="00E332FB">
            <w:pPr>
              <w:pStyle w:val="Para0"/>
              <w:rPr>
                <w:rFonts w:ascii="Candara" w:hAnsi="Candara"/>
                <w:sz w:val="18"/>
                <w:szCs w:val="18"/>
              </w:rPr>
            </w:pPr>
            <w:r w:rsidRPr="00E332FB">
              <w:rPr>
                <w:rFonts w:ascii="Candara" w:hAnsi="Candara"/>
                <w:sz w:val="18"/>
                <w:szCs w:val="18"/>
              </w:rPr>
              <w:t>Raphaelle</w:t>
            </w:r>
          </w:p>
        </w:tc>
        <w:tc>
          <w:tcPr>
            <w:tcW w:w="1562" w:type="dxa"/>
            <w:noWrap/>
            <w:hideMark/>
          </w:tcPr>
          <w:p w14:paraId="11AD2C3B" w14:textId="77777777" w:rsidR="00E332FB" w:rsidRPr="00E332FB" w:rsidRDefault="00E332FB" w:rsidP="00E332FB">
            <w:pPr>
              <w:pStyle w:val="Para0"/>
              <w:rPr>
                <w:rFonts w:ascii="Candara" w:hAnsi="Candara"/>
                <w:sz w:val="18"/>
                <w:szCs w:val="18"/>
              </w:rPr>
            </w:pPr>
            <w:r w:rsidRPr="00E332FB">
              <w:rPr>
                <w:rFonts w:ascii="Candara" w:hAnsi="Candara"/>
                <w:sz w:val="18"/>
                <w:szCs w:val="18"/>
              </w:rPr>
              <w:t>ICHOU</w:t>
            </w:r>
          </w:p>
        </w:tc>
        <w:tc>
          <w:tcPr>
            <w:tcW w:w="5667" w:type="dxa"/>
            <w:noWrap/>
            <w:hideMark/>
          </w:tcPr>
          <w:p w14:paraId="3B868A95" w14:textId="77777777" w:rsidR="00E332FB" w:rsidRPr="00E332FB" w:rsidRDefault="00E332FB" w:rsidP="00E332FB">
            <w:pPr>
              <w:pStyle w:val="Para0"/>
              <w:rPr>
                <w:rFonts w:ascii="Candara" w:hAnsi="Candara"/>
                <w:sz w:val="18"/>
                <w:szCs w:val="18"/>
              </w:rPr>
            </w:pPr>
            <w:r w:rsidRPr="00E332FB">
              <w:rPr>
                <w:rFonts w:ascii="Candara" w:hAnsi="Candara"/>
                <w:sz w:val="18"/>
                <w:szCs w:val="18"/>
              </w:rPr>
              <w:t>TBD</w:t>
            </w:r>
          </w:p>
        </w:tc>
        <w:tc>
          <w:tcPr>
            <w:tcW w:w="808" w:type="dxa"/>
            <w:noWrap/>
            <w:hideMark/>
          </w:tcPr>
          <w:p w14:paraId="337F43FB"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14:50</w:t>
            </w:r>
          </w:p>
        </w:tc>
        <w:tc>
          <w:tcPr>
            <w:tcW w:w="647" w:type="dxa"/>
            <w:noWrap/>
            <w:hideMark/>
          </w:tcPr>
          <w:p w14:paraId="345FC375"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9A4751C" w14:textId="77777777" w:rsidTr="7BF64A08">
        <w:trPr>
          <w:trHeight w:val="290"/>
        </w:trPr>
        <w:tc>
          <w:tcPr>
            <w:tcW w:w="851" w:type="dxa"/>
            <w:noWrap/>
            <w:hideMark/>
          </w:tcPr>
          <w:p w14:paraId="47D96B00" w14:textId="5161F361" w:rsidR="00E332FB" w:rsidRPr="00E332FB" w:rsidRDefault="008368B3" w:rsidP="00E332FB">
            <w:pPr>
              <w:pStyle w:val="Para0"/>
              <w:rPr>
                <w:rFonts w:ascii="Candara" w:hAnsi="Candara"/>
                <w:sz w:val="18"/>
                <w:szCs w:val="18"/>
              </w:rPr>
            </w:pPr>
            <w:r>
              <w:rPr>
                <w:rFonts w:ascii="Candara" w:hAnsi="Candara"/>
                <w:sz w:val="18"/>
                <w:szCs w:val="18"/>
              </w:rPr>
              <w:t>2234</w:t>
            </w:r>
          </w:p>
        </w:tc>
        <w:tc>
          <w:tcPr>
            <w:tcW w:w="1134" w:type="dxa"/>
            <w:noWrap/>
            <w:hideMark/>
          </w:tcPr>
          <w:p w14:paraId="7AEAC520" w14:textId="77777777" w:rsidR="00E332FB" w:rsidRPr="00E332FB" w:rsidRDefault="00E332FB" w:rsidP="00E332FB">
            <w:pPr>
              <w:pStyle w:val="Para0"/>
              <w:rPr>
                <w:rFonts w:ascii="Candara" w:hAnsi="Candara"/>
                <w:sz w:val="18"/>
                <w:szCs w:val="18"/>
              </w:rPr>
            </w:pPr>
            <w:r w:rsidRPr="00E332FB">
              <w:rPr>
                <w:rFonts w:ascii="Candara" w:hAnsi="Candara"/>
                <w:sz w:val="18"/>
                <w:szCs w:val="18"/>
              </w:rPr>
              <w:t>Raphaelle</w:t>
            </w:r>
          </w:p>
        </w:tc>
        <w:tc>
          <w:tcPr>
            <w:tcW w:w="1562" w:type="dxa"/>
            <w:noWrap/>
            <w:hideMark/>
          </w:tcPr>
          <w:p w14:paraId="1B994C92" w14:textId="77777777" w:rsidR="00E332FB" w:rsidRPr="00E332FB" w:rsidRDefault="00E332FB" w:rsidP="00E332FB">
            <w:pPr>
              <w:pStyle w:val="Para0"/>
              <w:rPr>
                <w:rFonts w:ascii="Candara" w:hAnsi="Candara"/>
                <w:sz w:val="18"/>
                <w:szCs w:val="18"/>
              </w:rPr>
            </w:pPr>
            <w:r w:rsidRPr="00E332FB">
              <w:rPr>
                <w:rFonts w:ascii="Candara" w:hAnsi="Candara"/>
                <w:sz w:val="18"/>
                <w:szCs w:val="18"/>
              </w:rPr>
              <w:t>ICHOU</w:t>
            </w:r>
          </w:p>
        </w:tc>
        <w:tc>
          <w:tcPr>
            <w:tcW w:w="5667" w:type="dxa"/>
            <w:noWrap/>
            <w:hideMark/>
          </w:tcPr>
          <w:p w14:paraId="631B3EE6" w14:textId="77777777" w:rsidR="00E332FB" w:rsidRPr="00E332FB" w:rsidRDefault="00E332FB" w:rsidP="00E332FB">
            <w:pPr>
              <w:pStyle w:val="Para0"/>
              <w:rPr>
                <w:rFonts w:ascii="Candara" w:hAnsi="Candara"/>
                <w:sz w:val="18"/>
                <w:szCs w:val="18"/>
              </w:rPr>
            </w:pPr>
            <w:r w:rsidRPr="00E332FB">
              <w:rPr>
                <w:rFonts w:ascii="Candara" w:hAnsi="Candara"/>
                <w:sz w:val="18"/>
                <w:szCs w:val="18"/>
              </w:rPr>
              <w:t>TBD</w:t>
            </w:r>
          </w:p>
        </w:tc>
        <w:tc>
          <w:tcPr>
            <w:tcW w:w="808" w:type="dxa"/>
            <w:noWrap/>
            <w:hideMark/>
          </w:tcPr>
          <w:p w14:paraId="2748F0CC" w14:textId="77777777" w:rsidR="00E332FB" w:rsidRPr="00E332FB" w:rsidRDefault="00E332FB" w:rsidP="00E332FB">
            <w:pPr>
              <w:pStyle w:val="Para0"/>
              <w:rPr>
                <w:rFonts w:ascii="Candara" w:hAnsi="Candara"/>
                <w:sz w:val="18"/>
                <w:szCs w:val="18"/>
              </w:rPr>
            </w:pPr>
            <w:r w:rsidRPr="00E332FB">
              <w:rPr>
                <w:rFonts w:ascii="Candara" w:hAnsi="Candara"/>
                <w:sz w:val="18"/>
                <w:szCs w:val="18"/>
              </w:rPr>
              <w:t>15:10</w:t>
            </w:r>
          </w:p>
        </w:tc>
        <w:tc>
          <w:tcPr>
            <w:tcW w:w="647" w:type="dxa"/>
            <w:noWrap/>
            <w:hideMark/>
          </w:tcPr>
          <w:p w14:paraId="344A8386"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62BA3E28" w14:textId="77777777" w:rsidTr="7BF64A08">
        <w:trPr>
          <w:trHeight w:val="290"/>
        </w:trPr>
        <w:tc>
          <w:tcPr>
            <w:tcW w:w="9214" w:type="dxa"/>
            <w:gridSpan w:val="4"/>
            <w:shd w:val="clear" w:color="auto" w:fill="D7F5C0" w:themeFill="accent4" w:themeFillTint="33"/>
            <w:noWrap/>
            <w:hideMark/>
          </w:tcPr>
          <w:p w14:paraId="10E59579" w14:textId="3C3C17CE" w:rsidR="007A5B71" w:rsidRPr="00E332FB" w:rsidRDefault="007A5B71" w:rsidP="007A5B71">
            <w:pPr>
              <w:pStyle w:val="Para0"/>
              <w:jc w:val="center"/>
              <w:rPr>
                <w:rFonts w:ascii="Candara" w:hAnsi="Candara"/>
                <w:sz w:val="18"/>
                <w:szCs w:val="18"/>
              </w:rPr>
            </w:pPr>
            <w:r w:rsidRPr="00E332FB">
              <w:rPr>
                <w:rFonts w:ascii="Candara" w:hAnsi="Candara"/>
                <w:b/>
                <w:bCs/>
                <w:sz w:val="18"/>
                <w:szCs w:val="18"/>
              </w:rPr>
              <w:t>Coffee</w:t>
            </w:r>
            <w:r w:rsidRPr="00E332FB">
              <w:rPr>
                <w:rFonts w:ascii="Candara" w:hAnsi="Candara"/>
                <w:sz w:val="18"/>
                <w:szCs w:val="18"/>
              </w:rPr>
              <w:t xml:space="preserve"> </w:t>
            </w:r>
          </w:p>
        </w:tc>
        <w:tc>
          <w:tcPr>
            <w:tcW w:w="808" w:type="dxa"/>
            <w:shd w:val="clear" w:color="auto" w:fill="D7F5C0" w:themeFill="accent4" w:themeFillTint="33"/>
            <w:noWrap/>
            <w:hideMark/>
          </w:tcPr>
          <w:p w14:paraId="52A4009F" w14:textId="77777777" w:rsidR="007A5B71" w:rsidRPr="00E332FB" w:rsidRDefault="007A5B71" w:rsidP="00E332FB">
            <w:pPr>
              <w:pStyle w:val="Para0"/>
              <w:rPr>
                <w:rFonts w:ascii="Candara" w:hAnsi="Candara"/>
                <w:sz w:val="18"/>
                <w:szCs w:val="18"/>
              </w:rPr>
            </w:pPr>
            <w:r w:rsidRPr="00E332FB">
              <w:rPr>
                <w:rFonts w:ascii="Candara" w:hAnsi="Candara"/>
                <w:sz w:val="18"/>
                <w:szCs w:val="18"/>
              </w:rPr>
              <w:t>15:30</w:t>
            </w:r>
          </w:p>
        </w:tc>
        <w:tc>
          <w:tcPr>
            <w:tcW w:w="647" w:type="dxa"/>
            <w:shd w:val="clear" w:color="auto" w:fill="D7F5C0" w:themeFill="accent4" w:themeFillTint="33"/>
            <w:noWrap/>
            <w:hideMark/>
          </w:tcPr>
          <w:p w14:paraId="78B8C068" w14:textId="77777777" w:rsidR="007A5B71" w:rsidRPr="00E332FB" w:rsidRDefault="007A5B71" w:rsidP="00E332FB">
            <w:pPr>
              <w:pStyle w:val="Para0"/>
              <w:rPr>
                <w:rFonts w:ascii="Candara" w:hAnsi="Candara"/>
                <w:sz w:val="18"/>
                <w:szCs w:val="18"/>
              </w:rPr>
            </w:pPr>
            <w:r w:rsidRPr="00E332FB">
              <w:rPr>
                <w:rFonts w:ascii="Candara" w:hAnsi="Candara"/>
                <w:sz w:val="18"/>
                <w:szCs w:val="18"/>
              </w:rPr>
              <w:t>00:30</w:t>
            </w:r>
          </w:p>
        </w:tc>
      </w:tr>
      <w:tr w:rsidR="00E332FB" w:rsidRPr="00E332FB" w14:paraId="49CEEE1E" w14:textId="77777777" w:rsidTr="7BF64A08">
        <w:trPr>
          <w:trHeight w:val="290"/>
        </w:trPr>
        <w:tc>
          <w:tcPr>
            <w:tcW w:w="851" w:type="dxa"/>
            <w:noWrap/>
            <w:hideMark/>
          </w:tcPr>
          <w:p w14:paraId="1DEF5F6C" w14:textId="78D89540" w:rsidR="00E332FB" w:rsidRPr="00E332FB" w:rsidRDefault="008368B3" w:rsidP="00E332FB">
            <w:pPr>
              <w:pStyle w:val="Para0"/>
              <w:rPr>
                <w:rFonts w:ascii="Candara" w:hAnsi="Candara"/>
                <w:sz w:val="18"/>
                <w:szCs w:val="18"/>
              </w:rPr>
            </w:pPr>
            <w:r>
              <w:rPr>
                <w:rFonts w:ascii="Candara" w:hAnsi="Candara"/>
                <w:sz w:val="18"/>
                <w:szCs w:val="18"/>
              </w:rPr>
              <w:t>2235</w:t>
            </w:r>
          </w:p>
        </w:tc>
        <w:tc>
          <w:tcPr>
            <w:tcW w:w="1134" w:type="dxa"/>
            <w:noWrap/>
            <w:hideMark/>
          </w:tcPr>
          <w:p w14:paraId="032C7261" w14:textId="77777777" w:rsidR="00E332FB" w:rsidRPr="00E332FB" w:rsidRDefault="00E332FB" w:rsidP="00E332FB">
            <w:pPr>
              <w:pStyle w:val="Para0"/>
              <w:rPr>
                <w:rFonts w:ascii="Candara" w:hAnsi="Candara"/>
                <w:sz w:val="18"/>
                <w:szCs w:val="18"/>
              </w:rPr>
            </w:pPr>
            <w:r w:rsidRPr="00E332FB">
              <w:rPr>
                <w:rFonts w:ascii="Candara" w:hAnsi="Candara"/>
                <w:sz w:val="18"/>
                <w:szCs w:val="18"/>
              </w:rPr>
              <w:t>Antonio</w:t>
            </w:r>
          </w:p>
        </w:tc>
        <w:tc>
          <w:tcPr>
            <w:tcW w:w="1562" w:type="dxa"/>
            <w:noWrap/>
            <w:hideMark/>
          </w:tcPr>
          <w:p w14:paraId="5B2C92EE" w14:textId="00023E6E" w:rsidR="00E332FB" w:rsidRPr="00E332FB" w:rsidRDefault="00E332FB" w:rsidP="00E332FB">
            <w:pPr>
              <w:pStyle w:val="Para0"/>
              <w:rPr>
                <w:rFonts w:ascii="Candara" w:hAnsi="Candara"/>
                <w:sz w:val="18"/>
                <w:szCs w:val="18"/>
              </w:rPr>
            </w:pPr>
            <w:r w:rsidRPr="00E332FB">
              <w:rPr>
                <w:rFonts w:ascii="Candara" w:hAnsi="Candara"/>
                <w:sz w:val="18"/>
                <w:szCs w:val="18"/>
              </w:rPr>
              <w:t>JIMENEZ</w:t>
            </w:r>
            <w:r>
              <w:rPr>
                <w:rFonts w:ascii="Candara" w:hAnsi="Candara"/>
                <w:sz w:val="18"/>
                <w:szCs w:val="18"/>
              </w:rPr>
              <w:t xml:space="preserve"> </w:t>
            </w:r>
            <w:r w:rsidRPr="00E332FB">
              <w:rPr>
                <w:rFonts w:ascii="Candara" w:hAnsi="Candara"/>
                <w:sz w:val="18"/>
                <w:szCs w:val="18"/>
              </w:rPr>
              <w:t>CARRASCOSA</w:t>
            </w:r>
          </w:p>
        </w:tc>
        <w:tc>
          <w:tcPr>
            <w:tcW w:w="5667" w:type="dxa"/>
            <w:noWrap/>
            <w:hideMark/>
          </w:tcPr>
          <w:p w14:paraId="580DAE4C" w14:textId="77777777" w:rsidR="00E332FB" w:rsidRPr="00E332FB" w:rsidRDefault="00E332FB" w:rsidP="00E332FB">
            <w:pPr>
              <w:pStyle w:val="Para0"/>
              <w:rPr>
                <w:rFonts w:ascii="Candara" w:hAnsi="Candara"/>
                <w:sz w:val="18"/>
                <w:szCs w:val="18"/>
              </w:rPr>
            </w:pPr>
            <w:r w:rsidRPr="00E332FB">
              <w:rPr>
                <w:rFonts w:ascii="Candara" w:hAnsi="Candara"/>
                <w:sz w:val="18"/>
                <w:szCs w:val="18"/>
              </w:rPr>
              <w:t>Assessment of JEFF-4T2.2 performance for SFR simulation via data adjustment techniques</w:t>
            </w:r>
          </w:p>
        </w:tc>
        <w:tc>
          <w:tcPr>
            <w:tcW w:w="808" w:type="dxa"/>
            <w:noWrap/>
            <w:hideMark/>
          </w:tcPr>
          <w:p w14:paraId="1FE4716D" w14:textId="77777777" w:rsidR="00E332FB" w:rsidRPr="00E332FB" w:rsidRDefault="00E332FB" w:rsidP="00E332FB">
            <w:pPr>
              <w:pStyle w:val="Para0"/>
              <w:rPr>
                <w:rFonts w:ascii="Candara" w:hAnsi="Candara"/>
                <w:sz w:val="18"/>
                <w:szCs w:val="18"/>
              </w:rPr>
            </w:pPr>
            <w:r w:rsidRPr="00E332FB">
              <w:rPr>
                <w:rFonts w:ascii="Candara" w:hAnsi="Candara"/>
                <w:sz w:val="18"/>
                <w:szCs w:val="18"/>
              </w:rPr>
              <w:t>16:00</w:t>
            </w:r>
          </w:p>
        </w:tc>
        <w:tc>
          <w:tcPr>
            <w:tcW w:w="647" w:type="dxa"/>
            <w:noWrap/>
            <w:hideMark/>
          </w:tcPr>
          <w:p w14:paraId="19E037F2"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4396AFE" w14:textId="77777777" w:rsidTr="7BF64A08">
        <w:trPr>
          <w:trHeight w:val="290"/>
        </w:trPr>
        <w:tc>
          <w:tcPr>
            <w:tcW w:w="851" w:type="dxa"/>
            <w:noWrap/>
            <w:hideMark/>
          </w:tcPr>
          <w:p w14:paraId="2291DF60" w14:textId="306EC710" w:rsidR="00E332FB" w:rsidRPr="00E332FB" w:rsidRDefault="008368B3" w:rsidP="00E332FB">
            <w:pPr>
              <w:pStyle w:val="Para0"/>
              <w:rPr>
                <w:rFonts w:ascii="Candara" w:hAnsi="Candara"/>
                <w:sz w:val="18"/>
                <w:szCs w:val="18"/>
              </w:rPr>
            </w:pPr>
            <w:r>
              <w:rPr>
                <w:rFonts w:ascii="Candara" w:hAnsi="Candara"/>
                <w:sz w:val="18"/>
                <w:szCs w:val="18"/>
              </w:rPr>
              <w:t>2236</w:t>
            </w:r>
          </w:p>
        </w:tc>
        <w:tc>
          <w:tcPr>
            <w:tcW w:w="1134" w:type="dxa"/>
            <w:noWrap/>
            <w:hideMark/>
          </w:tcPr>
          <w:p w14:paraId="51331D9F" w14:textId="77777777" w:rsidR="00E332FB" w:rsidRPr="00E332FB" w:rsidRDefault="00E332FB" w:rsidP="00E332FB">
            <w:pPr>
              <w:pStyle w:val="Para0"/>
              <w:rPr>
                <w:rFonts w:ascii="Candara" w:hAnsi="Candara"/>
                <w:sz w:val="18"/>
                <w:szCs w:val="18"/>
              </w:rPr>
            </w:pPr>
            <w:r w:rsidRPr="00E332FB">
              <w:rPr>
                <w:rFonts w:ascii="Candara" w:hAnsi="Candara"/>
                <w:sz w:val="18"/>
                <w:szCs w:val="18"/>
              </w:rPr>
              <w:t>Mathieu</w:t>
            </w:r>
          </w:p>
        </w:tc>
        <w:tc>
          <w:tcPr>
            <w:tcW w:w="1562" w:type="dxa"/>
            <w:noWrap/>
            <w:hideMark/>
          </w:tcPr>
          <w:p w14:paraId="31043BFF" w14:textId="77777777" w:rsidR="00E332FB" w:rsidRPr="00E332FB" w:rsidRDefault="00E332FB" w:rsidP="00E332FB">
            <w:pPr>
              <w:pStyle w:val="Para0"/>
              <w:rPr>
                <w:rFonts w:ascii="Candara" w:hAnsi="Candara"/>
                <w:sz w:val="18"/>
                <w:szCs w:val="18"/>
              </w:rPr>
            </w:pPr>
            <w:r w:rsidRPr="00E332FB">
              <w:rPr>
                <w:rFonts w:ascii="Candara" w:hAnsi="Candara"/>
                <w:sz w:val="18"/>
                <w:szCs w:val="18"/>
              </w:rPr>
              <w:t>HURSIN</w:t>
            </w:r>
          </w:p>
        </w:tc>
        <w:tc>
          <w:tcPr>
            <w:tcW w:w="5667" w:type="dxa"/>
            <w:noWrap/>
            <w:hideMark/>
          </w:tcPr>
          <w:p w14:paraId="0A7E7A4F" w14:textId="77777777" w:rsidR="00E332FB" w:rsidRPr="00E332FB" w:rsidRDefault="00E332FB" w:rsidP="00E332FB">
            <w:pPr>
              <w:pStyle w:val="Para0"/>
              <w:rPr>
                <w:rFonts w:ascii="Candara" w:hAnsi="Candara"/>
                <w:sz w:val="18"/>
                <w:szCs w:val="18"/>
              </w:rPr>
            </w:pPr>
            <w:r w:rsidRPr="00E332FB">
              <w:rPr>
                <w:rFonts w:ascii="Candara" w:hAnsi="Candara"/>
                <w:sz w:val="18"/>
                <w:szCs w:val="18"/>
              </w:rPr>
              <w:t>Towards benchmarking nuclear data on reactor models</w:t>
            </w:r>
          </w:p>
        </w:tc>
        <w:tc>
          <w:tcPr>
            <w:tcW w:w="808" w:type="dxa"/>
            <w:noWrap/>
            <w:hideMark/>
          </w:tcPr>
          <w:p w14:paraId="3126E5EB" w14:textId="77777777" w:rsidR="00E332FB" w:rsidRPr="00E332FB" w:rsidRDefault="00E332FB" w:rsidP="00E332FB">
            <w:pPr>
              <w:pStyle w:val="Para0"/>
              <w:rPr>
                <w:rFonts w:ascii="Candara" w:hAnsi="Candara"/>
                <w:sz w:val="18"/>
                <w:szCs w:val="18"/>
              </w:rPr>
            </w:pPr>
            <w:r w:rsidRPr="00E332FB">
              <w:rPr>
                <w:rFonts w:ascii="Candara" w:hAnsi="Candara"/>
                <w:sz w:val="18"/>
                <w:szCs w:val="18"/>
              </w:rPr>
              <w:t>16:20</w:t>
            </w:r>
          </w:p>
        </w:tc>
        <w:tc>
          <w:tcPr>
            <w:tcW w:w="647" w:type="dxa"/>
            <w:noWrap/>
            <w:hideMark/>
          </w:tcPr>
          <w:p w14:paraId="3C4F2B35"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131F6474" w14:textId="77777777" w:rsidTr="7BF64A08">
        <w:trPr>
          <w:trHeight w:val="290"/>
        </w:trPr>
        <w:tc>
          <w:tcPr>
            <w:tcW w:w="851" w:type="dxa"/>
            <w:noWrap/>
            <w:hideMark/>
          </w:tcPr>
          <w:p w14:paraId="69CA6AD6" w14:textId="6EE7B0D0" w:rsidR="00E332FB" w:rsidRPr="00E332FB" w:rsidRDefault="008368B3" w:rsidP="00E332FB">
            <w:pPr>
              <w:pStyle w:val="Para0"/>
              <w:rPr>
                <w:rFonts w:ascii="Candara" w:hAnsi="Candara"/>
                <w:sz w:val="18"/>
                <w:szCs w:val="18"/>
              </w:rPr>
            </w:pPr>
            <w:r>
              <w:rPr>
                <w:rFonts w:ascii="Candara" w:hAnsi="Candara"/>
                <w:sz w:val="18"/>
                <w:szCs w:val="18"/>
              </w:rPr>
              <w:t>2237</w:t>
            </w:r>
          </w:p>
        </w:tc>
        <w:tc>
          <w:tcPr>
            <w:tcW w:w="1134" w:type="dxa"/>
            <w:noWrap/>
            <w:hideMark/>
          </w:tcPr>
          <w:p w14:paraId="15718869" w14:textId="77777777" w:rsidR="00E332FB" w:rsidRPr="00E332FB" w:rsidRDefault="00E332FB" w:rsidP="00E332FB">
            <w:pPr>
              <w:pStyle w:val="Para0"/>
              <w:rPr>
                <w:rFonts w:ascii="Candara" w:hAnsi="Candara"/>
                <w:sz w:val="18"/>
                <w:szCs w:val="18"/>
              </w:rPr>
            </w:pPr>
            <w:r w:rsidRPr="00E332FB">
              <w:rPr>
                <w:rFonts w:ascii="Candara" w:hAnsi="Candara"/>
                <w:sz w:val="18"/>
                <w:szCs w:val="18"/>
              </w:rPr>
              <w:t>Tim</w:t>
            </w:r>
          </w:p>
        </w:tc>
        <w:tc>
          <w:tcPr>
            <w:tcW w:w="1562" w:type="dxa"/>
            <w:noWrap/>
            <w:hideMark/>
          </w:tcPr>
          <w:p w14:paraId="3F8AD081" w14:textId="77777777" w:rsidR="00E332FB" w:rsidRPr="00E332FB" w:rsidRDefault="00E332FB" w:rsidP="00E332FB">
            <w:pPr>
              <w:pStyle w:val="Para0"/>
              <w:rPr>
                <w:rFonts w:ascii="Candara" w:hAnsi="Candara"/>
                <w:sz w:val="18"/>
                <w:szCs w:val="18"/>
              </w:rPr>
            </w:pPr>
            <w:r w:rsidRPr="00E332FB">
              <w:rPr>
                <w:rFonts w:ascii="Candara" w:hAnsi="Candara"/>
                <w:sz w:val="18"/>
                <w:szCs w:val="18"/>
              </w:rPr>
              <w:t>WARE</w:t>
            </w:r>
          </w:p>
        </w:tc>
        <w:tc>
          <w:tcPr>
            <w:tcW w:w="5667" w:type="dxa"/>
            <w:noWrap/>
            <w:hideMark/>
          </w:tcPr>
          <w:p w14:paraId="4B6DACB8" w14:textId="77777777" w:rsidR="00E332FB" w:rsidRPr="00E332FB" w:rsidRDefault="00E332FB" w:rsidP="00E332FB">
            <w:pPr>
              <w:pStyle w:val="Para0"/>
              <w:rPr>
                <w:rFonts w:ascii="Candara" w:hAnsi="Candara"/>
                <w:sz w:val="18"/>
                <w:szCs w:val="18"/>
              </w:rPr>
            </w:pPr>
            <w:r w:rsidRPr="00E332FB">
              <w:rPr>
                <w:rFonts w:ascii="Candara" w:hAnsi="Candara"/>
                <w:sz w:val="18"/>
                <w:szCs w:val="18"/>
              </w:rPr>
              <w:t>JEFF-4T2 Benchmarking with the ANSWERS codes</w:t>
            </w:r>
          </w:p>
        </w:tc>
        <w:tc>
          <w:tcPr>
            <w:tcW w:w="808" w:type="dxa"/>
            <w:noWrap/>
            <w:hideMark/>
          </w:tcPr>
          <w:p w14:paraId="4987F01A" w14:textId="77777777" w:rsidR="00E332FB" w:rsidRPr="00E332FB" w:rsidRDefault="00E332FB" w:rsidP="00E332FB">
            <w:pPr>
              <w:pStyle w:val="Para0"/>
              <w:rPr>
                <w:rFonts w:ascii="Candara" w:hAnsi="Candara"/>
                <w:sz w:val="18"/>
                <w:szCs w:val="18"/>
              </w:rPr>
            </w:pPr>
            <w:r w:rsidRPr="00E332FB">
              <w:rPr>
                <w:rFonts w:ascii="Candara" w:hAnsi="Candara"/>
                <w:sz w:val="18"/>
                <w:szCs w:val="18"/>
              </w:rPr>
              <w:t>16:40</w:t>
            </w:r>
          </w:p>
        </w:tc>
        <w:tc>
          <w:tcPr>
            <w:tcW w:w="647" w:type="dxa"/>
            <w:noWrap/>
            <w:hideMark/>
          </w:tcPr>
          <w:p w14:paraId="7F12E670"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1F67ED31" w14:textId="77777777" w:rsidTr="7BF64A08">
        <w:trPr>
          <w:trHeight w:val="290"/>
        </w:trPr>
        <w:tc>
          <w:tcPr>
            <w:tcW w:w="851" w:type="dxa"/>
            <w:noWrap/>
            <w:hideMark/>
          </w:tcPr>
          <w:p w14:paraId="365D8318" w14:textId="403B8508" w:rsidR="00E332FB" w:rsidRPr="00E332FB" w:rsidRDefault="008368B3" w:rsidP="00E332FB">
            <w:pPr>
              <w:pStyle w:val="Para0"/>
              <w:rPr>
                <w:rFonts w:ascii="Candara" w:hAnsi="Candara"/>
                <w:sz w:val="18"/>
                <w:szCs w:val="18"/>
              </w:rPr>
            </w:pPr>
            <w:r>
              <w:rPr>
                <w:rFonts w:ascii="Candara" w:hAnsi="Candara"/>
                <w:sz w:val="18"/>
                <w:szCs w:val="18"/>
              </w:rPr>
              <w:t>2238</w:t>
            </w:r>
          </w:p>
        </w:tc>
        <w:tc>
          <w:tcPr>
            <w:tcW w:w="1134" w:type="dxa"/>
            <w:noWrap/>
            <w:hideMark/>
          </w:tcPr>
          <w:p w14:paraId="3C7AF81A" w14:textId="77777777" w:rsidR="00E332FB" w:rsidRPr="00E332FB" w:rsidRDefault="00E332FB" w:rsidP="00E332FB">
            <w:pPr>
              <w:pStyle w:val="Para0"/>
              <w:rPr>
                <w:rFonts w:ascii="Candara" w:hAnsi="Candara"/>
                <w:sz w:val="18"/>
                <w:szCs w:val="18"/>
              </w:rPr>
            </w:pPr>
            <w:r w:rsidRPr="00E332FB">
              <w:rPr>
                <w:rFonts w:ascii="Candara" w:hAnsi="Candara"/>
                <w:sz w:val="18"/>
                <w:szCs w:val="18"/>
              </w:rPr>
              <w:t>Nuria</w:t>
            </w:r>
          </w:p>
        </w:tc>
        <w:tc>
          <w:tcPr>
            <w:tcW w:w="1562" w:type="dxa"/>
            <w:noWrap/>
            <w:hideMark/>
          </w:tcPr>
          <w:p w14:paraId="548CC2C1" w14:textId="77777777" w:rsidR="00E332FB" w:rsidRPr="00E332FB" w:rsidRDefault="00E332FB" w:rsidP="00E332FB">
            <w:pPr>
              <w:pStyle w:val="Para0"/>
              <w:rPr>
                <w:rFonts w:ascii="Candara" w:hAnsi="Candara"/>
                <w:sz w:val="18"/>
                <w:szCs w:val="18"/>
              </w:rPr>
            </w:pPr>
            <w:r w:rsidRPr="00E332FB">
              <w:rPr>
                <w:rFonts w:ascii="Candara" w:hAnsi="Candara"/>
                <w:sz w:val="18"/>
                <w:szCs w:val="18"/>
              </w:rPr>
              <w:t>GARCIAHERRANZ</w:t>
            </w:r>
          </w:p>
        </w:tc>
        <w:tc>
          <w:tcPr>
            <w:tcW w:w="5667" w:type="dxa"/>
            <w:noWrap/>
            <w:hideMark/>
          </w:tcPr>
          <w:p w14:paraId="371840A1" w14:textId="77777777" w:rsidR="00E332FB" w:rsidRPr="00E332FB" w:rsidRDefault="00E332FB" w:rsidP="00E332FB">
            <w:pPr>
              <w:pStyle w:val="Para0"/>
              <w:rPr>
                <w:rFonts w:ascii="Candara" w:hAnsi="Candara"/>
                <w:sz w:val="18"/>
                <w:szCs w:val="18"/>
              </w:rPr>
            </w:pPr>
            <w:r w:rsidRPr="00E332FB">
              <w:rPr>
                <w:rFonts w:ascii="Candara" w:hAnsi="Candara"/>
                <w:sz w:val="18"/>
                <w:szCs w:val="18"/>
              </w:rPr>
              <w:t>On the use of SEFOR experiments for testing JEFF4T2</w:t>
            </w:r>
          </w:p>
        </w:tc>
        <w:tc>
          <w:tcPr>
            <w:tcW w:w="808" w:type="dxa"/>
            <w:noWrap/>
            <w:hideMark/>
          </w:tcPr>
          <w:p w14:paraId="38742426" w14:textId="77777777" w:rsidR="00E332FB" w:rsidRPr="00E332FB" w:rsidRDefault="00E332FB" w:rsidP="00E332FB">
            <w:pPr>
              <w:pStyle w:val="Para0"/>
              <w:rPr>
                <w:rFonts w:ascii="Candara" w:hAnsi="Candara"/>
                <w:sz w:val="18"/>
                <w:szCs w:val="18"/>
              </w:rPr>
            </w:pPr>
            <w:r w:rsidRPr="00E332FB">
              <w:rPr>
                <w:rFonts w:ascii="Candara" w:hAnsi="Candara"/>
                <w:sz w:val="18"/>
                <w:szCs w:val="18"/>
              </w:rPr>
              <w:t>17:00</w:t>
            </w:r>
          </w:p>
        </w:tc>
        <w:tc>
          <w:tcPr>
            <w:tcW w:w="647" w:type="dxa"/>
            <w:noWrap/>
            <w:hideMark/>
          </w:tcPr>
          <w:p w14:paraId="5A9BA077"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6991A57" w14:textId="77777777" w:rsidTr="7BF64A08">
        <w:trPr>
          <w:trHeight w:val="290"/>
        </w:trPr>
        <w:tc>
          <w:tcPr>
            <w:tcW w:w="851" w:type="dxa"/>
            <w:noWrap/>
            <w:hideMark/>
          </w:tcPr>
          <w:p w14:paraId="71034338" w14:textId="73992CAF" w:rsidR="00E332FB" w:rsidRPr="00E332FB" w:rsidRDefault="008368B3" w:rsidP="00E332FB">
            <w:pPr>
              <w:pStyle w:val="Para0"/>
              <w:rPr>
                <w:rFonts w:ascii="Candara" w:hAnsi="Candara"/>
                <w:sz w:val="18"/>
                <w:szCs w:val="18"/>
              </w:rPr>
            </w:pPr>
            <w:r>
              <w:rPr>
                <w:rFonts w:ascii="Candara" w:hAnsi="Candara"/>
                <w:sz w:val="18"/>
                <w:szCs w:val="18"/>
              </w:rPr>
              <w:lastRenderedPageBreak/>
              <w:t>2239</w:t>
            </w:r>
          </w:p>
        </w:tc>
        <w:tc>
          <w:tcPr>
            <w:tcW w:w="1134" w:type="dxa"/>
            <w:noWrap/>
            <w:hideMark/>
          </w:tcPr>
          <w:p w14:paraId="2536B40E" w14:textId="720E28C8" w:rsidR="00E332FB" w:rsidRPr="00E332FB" w:rsidRDefault="006A76AF" w:rsidP="00E332FB">
            <w:pPr>
              <w:pStyle w:val="Para0"/>
              <w:rPr>
                <w:rFonts w:ascii="Candara" w:hAnsi="Candara"/>
                <w:sz w:val="18"/>
                <w:szCs w:val="18"/>
              </w:rPr>
            </w:pPr>
            <w:r>
              <w:rPr>
                <w:rFonts w:ascii="Candara" w:hAnsi="Candara"/>
                <w:sz w:val="18"/>
                <w:szCs w:val="18"/>
              </w:rPr>
              <w:t>Maria</w:t>
            </w:r>
          </w:p>
        </w:tc>
        <w:tc>
          <w:tcPr>
            <w:tcW w:w="1562" w:type="dxa"/>
            <w:noWrap/>
            <w:hideMark/>
          </w:tcPr>
          <w:p w14:paraId="3EA6488A" w14:textId="78AD2205" w:rsidR="00E332FB" w:rsidRPr="00E332FB" w:rsidRDefault="006A76AF" w:rsidP="006A76AF">
            <w:pPr>
              <w:pStyle w:val="Para0"/>
              <w:rPr>
                <w:rFonts w:ascii="Candara" w:hAnsi="Candara"/>
                <w:sz w:val="18"/>
                <w:szCs w:val="18"/>
              </w:rPr>
            </w:pPr>
            <w:r>
              <w:rPr>
                <w:rFonts w:ascii="Candara" w:hAnsi="Candara"/>
                <w:sz w:val="18"/>
                <w:szCs w:val="18"/>
              </w:rPr>
              <w:t>ASTIGARRAGA</w:t>
            </w:r>
            <w:r w:rsidR="00E332FB">
              <w:rPr>
                <w:rFonts w:ascii="Candara" w:hAnsi="Candara"/>
                <w:sz w:val="18"/>
                <w:szCs w:val="18"/>
              </w:rPr>
              <w:t xml:space="preserve"> </w:t>
            </w:r>
          </w:p>
        </w:tc>
        <w:tc>
          <w:tcPr>
            <w:tcW w:w="5667" w:type="dxa"/>
            <w:noWrap/>
            <w:hideMark/>
          </w:tcPr>
          <w:p w14:paraId="0C39AC9B" w14:textId="77777777" w:rsidR="00E332FB" w:rsidRPr="00E332FB" w:rsidRDefault="00E332FB" w:rsidP="00E332FB">
            <w:pPr>
              <w:pStyle w:val="Para0"/>
              <w:rPr>
                <w:rFonts w:ascii="Candara" w:hAnsi="Candara"/>
                <w:sz w:val="18"/>
                <w:szCs w:val="18"/>
              </w:rPr>
            </w:pPr>
            <w:r w:rsidRPr="00E332FB">
              <w:rPr>
                <w:rFonts w:ascii="Candara" w:hAnsi="Candara"/>
                <w:sz w:val="18"/>
                <w:szCs w:val="18"/>
              </w:rPr>
              <w:t>Benchmarking and Validation with JEFF-4T2.2</w:t>
            </w:r>
          </w:p>
        </w:tc>
        <w:tc>
          <w:tcPr>
            <w:tcW w:w="808" w:type="dxa"/>
            <w:noWrap/>
            <w:hideMark/>
          </w:tcPr>
          <w:p w14:paraId="1B9F5AF3" w14:textId="77777777" w:rsidR="00E332FB" w:rsidRPr="00E332FB" w:rsidRDefault="00E332FB" w:rsidP="00E332FB">
            <w:pPr>
              <w:pStyle w:val="Para0"/>
              <w:rPr>
                <w:rFonts w:ascii="Candara" w:hAnsi="Candara"/>
                <w:sz w:val="18"/>
                <w:szCs w:val="18"/>
              </w:rPr>
            </w:pPr>
            <w:r w:rsidRPr="00E332FB">
              <w:rPr>
                <w:rFonts w:ascii="Candara" w:hAnsi="Candara"/>
                <w:sz w:val="18"/>
                <w:szCs w:val="18"/>
              </w:rPr>
              <w:t>17:20</w:t>
            </w:r>
          </w:p>
        </w:tc>
        <w:tc>
          <w:tcPr>
            <w:tcW w:w="647" w:type="dxa"/>
            <w:noWrap/>
            <w:hideMark/>
          </w:tcPr>
          <w:p w14:paraId="4B70EF4C"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3FC8050F" w14:textId="77777777" w:rsidTr="7BF64A08">
        <w:trPr>
          <w:trHeight w:val="300"/>
        </w:trPr>
        <w:tc>
          <w:tcPr>
            <w:tcW w:w="9214" w:type="dxa"/>
            <w:gridSpan w:val="4"/>
            <w:shd w:val="clear" w:color="auto" w:fill="FDE9D9" w:themeFill="accent6" w:themeFillTint="33"/>
            <w:noWrap/>
            <w:hideMark/>
          </w:tcPr>
          <w:p w14:paraId="53BAEE29" w14:textId="338269F9" w:rsidR="007A5B71" w:rsidRPr="00E332FB" w:rsidRDefault="007A5B71" w:rsidP="007A5B71">
            <w:pPr>
              <w:pStyle w:val="Para0"/>
              <w:jc w:val="center"/>
              <w:rPr>
                <w:rFonts w:ascii="Candara" w:hAnsi="Candara"/>
                <w:sz w:val="18"/>
                <w:szCs w:val="18"/>
              </w:rPr>
            </w:pPr>
            <w:r w:rsidRPr="00E332FB">
              <w:rPr>
                <w:rFonts w:ascii="Candara" w:hAnsi="Candara"/>
                <w:sz w:val="18"/>
                <w:szCs w:val="18"/>
              </w:rPr>
              <w:t>The End</w:t>
            </w:r>
          </w:p>
        </w:tc>
        <w:tc>
          <w:tcPr>
            <w:tcW w:w="808" w:type="dxa"/>
            <w:shd w:val="clear" w:color="auto" w:fill="FDE9D9" w:themeFill="accent6" w:themeFillTint="33"/>
            <w:noWrap/>
            <w:hideMark/>
          </w:tcPr>
          <w:p w14:paraId="454F8D03" w14:textId="77777777" w:rsidR="007A5B71" w:rsidRPr="00E332FB" w:rsidRDefault="007A5B71" w:rsidP="00E332FB">
            <w:pPr>
              <w:pStyle w:val="Para0"/>
              <w:rPr>
                <w:rFonts w:ascii="Candara" w:hAnsi="Candara"/>
                <w:sz w:val="18"/>
                <w:szCs w:val="18"/>
              </w:rPr>
            </w:pPr>
            <w:r w:rsidRPr="00E332FB">
              <w:rPr>
                <w:rFonts w:ascii="Candara" w:hAnsi="Candara"/>
                <w:sz w:val="18"/>
                <w:szCs w:val="18"/>
              </w:rPr>
              <w:t>17:40</w:t>
            </w:r>
          </w:p>
        </w:tc>
        <w:tc>
          <w:tcPr>
            <w:tcW w:w="647" w:type="dxa"/>
            <w:shd w:val="clear" w:color="auto" w:fill="FDE9D9" w:themeFill="accent6" w:themeFillTint="33"/>
            <w:noWrap/>
            <w:hideMark/>
          </w:tcPr>
          <w:p w14:paraId="17E17812" w14:textId="2A198A09" w:rsidR="007A5B71" w:rsidRPr="00E332FB" w:rsidRDefault="007A5B71" w:rsidP="00E332FB">
            <w:pPr>
              <w:pStyle w:val="Para0"/>
              <w:rPr>
                <w:rFonts w:ascii="Candara" w:hAnsi="Candara"/>
                <w:sz w:val="18"/>
                <w:szCs w:val="18"/>
              </w:rPr>
            </w:pPr>
            <w:r w:rsidRPr="00E332FB">
              <w:rPr>
                <w:rFonts w:ascii="Candara" w:hAnsi="Candara"/>
                <w:sz w:val="18"/>
                <w:szCs w:val="18"/>
              </w:rPr>
              <w:t> </w:t>
            </w:r>
          </w:p>
        </w:tc>
      </w:tr>
    </w:tbl>
    <w:p w14:paraId="793582F9" w14:textId="2CC77460" w:rsidR="004E2C23" w:rsidRDefault="004E2C23" w:rsidP="00F47BCF">
      <w:pPr>
        <w:pStyle w:val="Para0"/>
      </w:pPr>
    </w:p>
    <w:p w14:paraId="7AC84789" w14:textId="480558F3" w:rsidR="000434B1" w:rsidRDefault="000434B1" w:rsidP="00F47BCF">
      <w:pPr>
        <w:pStyle w:val="Para0"/>
      </w:pPr>
    </w:p>
    <w:p w14:paraId="10323CF2" w14:textId="79ACFD1E" w:rsidR="000434B1" w:rsidRDefault="000434B1" w:rsidP="00F47BCF">
      <w:pPr>
        <w:pStyle w:val="Para0"/>
      </w:pPr>
    </w:p>
    <w:p w14:paraId="7C776F4A" w14:textId="06B2D9BC" w:rsidR="000434B1" w:rsidRDefault="000434B1" w:rsidP="00F47BCF">
      <w:pPr>
        <w:pStyle w:val="Para0"/>
      </w:pPr>
    </w:p>
    <w:p w14:paraId="1657BE5E" w14:textId="267F4175" w:rsidR="000434B1" w:rsidRDefault="000434B1" w:rsidP="00F47BCF">
      <w:pPr>
        <w:pStyle w:val="Para0"/>
      </w:pPr>
    </w:p>
    <w:p w14:paraId="7AFEEEC8" w14:textId="1E1F7ACE" w:rsidR="000434B1" w:rsidRDefault="000434B1" w:rsidP="00F47BCF">
      <w:pPr>
        <w:pStyle w:val="Para0"/>
      </w:pPr>
    </w:p>
    <w:p w14:paraId="38B6F09A" w14:textId="51D2EE2F" w:rsidR="000434B1" w:rsidRDefault="000434B1" w:rsidP="00F47BCF">
      <w:pPr>
        <w:pStyle w:val="Para0"/>
      </w:pPr>
    </w:p>
    <w:p w14:paraId="24087358" w14:textId="09908136" w:rsidR="000434B1" w:rsidRDefault="000434B1" w:rsidP="00F47BCF">
      <w:pPr>
        <w:pStyle w:val="Para0"/>
      </w:pPr>
    </w:p>
    <w:p w14:paraId="07B9B07D" w14:textId="55C06DCA" w:rsidR="000434B1" w:rsidRDefault="000434B1" w:rsidP="00F47BCF">
      <w:pPr>
        <w:pStyle w:val="Para0"/>
      </w:pPr>
    </w:p>
    <w:p w14:paraId="5240B35A" w14:textId="707E359B" w:rsidR="000434B1" w:rsidRDefault="000434B1" w:rsidP="00F47BCF">
      <w:pPr>
        <w:pStyle w:val="Para0"/>
      </w:pPr>
    </w:p>
    <w:p w14:paraId="34DB5BD1" w14:textId="675E97EF" w:rsidR="000434B1" w:rsidRDefault="000434B1" w:rsidP="00F47BCF">
      <w:pPr>
        <w:pStyle w:val="Para0"/>
      </w:pPr>
    </w:p>
    <w:p w14:paraId="32F789DC" w14:textId="383A434F" w:rsidR="000434B1" w:rsidRDefault="000434B1" w:rsidP="00F47BCF">
      <w:pPr>
        <w:pStyle w:val="Para0"/>
      </w:pPr>
    </w:p>
    <w:p w14:paraId="2E34F3E9" w14:textId="279ABC18" w:rsidR="000434B1" w:rsidRDefault="000434B1" w:rsidP="00F47BCF">
      <w:pPr>
        <w:pStyle w:val="Para0"/>
      </w:pPr>
    </w:p>
    <w:p w14:paraId="762EB88F" w14:textId="380212CA" w:rsidR="000434B1" w:rsidRDefault="000434B1" w:rsidP="00F47BCF">
      <w:pPr>
        <w:pStyle w:val="Para0"/>
      </w:pPr>
    </w:p>
    <w:p w14:paraId="4297A626" w14:textId="6C51DC00" w:rsidR="000434B1" w:rsidRDefault="000434B1" w:rsidP="00F47BCF">
      <w:pPr>
        <w:pStyle w:val="Para0"/>
      </w:pPr>
    </w:p>
    <w:p w14:paraId="1B71CB16" w14:textId="4C63B5EF" w:rsidR="000434B1" w:rsidRDefault="000434B1" w:rsidP="00F47BCF">
      <w:pPr>
        <w:pStyle w:val="Para0"/>
      </w:pPr>
    </w:p>
    <w:p w14:paraId="28477F4C" w14:textId="3DF5AD51" w:rsidR="000434B1" w:rsidRDefault="000434B1" w:rsidP="00F47BCF">
      <w:pPr>
        <w:pStyle w:val="Para0"/>
      </w:pPr>
    </w:p>
    <w:p w14:paraId="1506DF69" w14:textId="3B89DDA5" w:rsidR="000434B1" w:rsidRDefault="000434B1" w:rsidP="00F47BCF">
      <w:pPr>
        <w:pStyle w:val="Para0"/>
      </w:pPr>
    </w:p>
    <w:p w14:paraId="3308E061" w14:textId="13861803" w:rsidR="000434B1" w:rsidRDefault="000434B1" w:rsidP="00F47BCF">
      <w:pPr>
        <w:pStyle w:val="Para0"/>
      </w:pPr>
    </w:p>
    <w:p w14:paraId="1A53EBC1" w14:textId="424FAD26" w:rsidR="000434B1" w:rsidRDefault="000434B1" w:rsidP="00F47BCF">
      <w:pPr>
        <w:pStyle w:val="Para0"/>
      </w:pPr>
    </w:p>
    <w:p w14:paraId="05B273EF" w14:textId="781DAED8" w:rsidR="000434B1" w:rsidRDefault="000434B1" w:rsidP="00F47BCF">
      <w:pPr>
        <w:pStyle w:val="Para0"/>
      </w:pPr>
    </w:p>
    <w:p w14:paraId="25C993A0" w14:textId="543CD2A8" w:rsidR="000434B1" w:rsidRDefault="000434B1" w:rsidP="00F47BCF">
      <w:pPr>
        <w:pStyle w:val="Para0"/>
      </w:pPr>
    </w:p>
    <w:p w14:paraId="3C6A67A6" w14:textId="5A87ED76" w:rsidR="000434B1" w:rsidRDefault="000434B1" w:rsidP="00F47BCF">
      <w:pPr>
        <w:pStyle w:val="Para0"/>
      </w:pPr>
    </w:p>
    <w:p w14:paraId="2BADB736" w14:textId="77777777" w:rsidR="007B16B8" w:rsidRDefault="007B16B8" w:rsidP="00F47BCF">
      <w:pPr>
        <w:pStyle w:val="Para0"/>
      </w:pPr>
    </w:p>
    <w:p w14:paraId="34369333" w14:textId="6C76E159" w:rsidR="000434B1" w:rsidRDefault="000434B1" w:rsidP="00F47BCF">
      <w:pPr>
        <w:pStyle w:val="Para0"/>
      </w:pPr>
    </w:p>
    <w:p w14:paraId="27B0139C" w14:textId="72288411" w:rsidR="000434B1" w:rsidRDefault="000434B1" w:rsidP="00F47BCF">
      <w:pPr>
        <w:pStyle w:val="Para0"/>
      </w:pPr>
    </w:p>
    <w:p w14:paraId="175F6F26" w14:textId="231E6D1F" w:rsidR="000434B1" w:rsidRDefault="000434B1" w:rsidP="00F47BCF">
      <w:pPr>
        <w:pStyle w:val="Para0"/>
      </w:pPr>
    </w:p>
    <w:p w14:paraId="614CF46F" w14:textId="38B3C7D3" w:rsidR="000434B1" w:rsidRDefault="000434B1" w:rsidP="00F47BCF">
      <w:pPr>
        <w:pStyle w:val="Para0"/>
      </w:pPr>
    </w:p>
    <w:p w14:paraId="6405C06B" w14:textId="77777777" w:rsidR="000434B1" w:rsidRDefault="000434B1" w:rsidP="00F47BCF">
      <w:pPr>
        <w:pStyle w:val="Para0"/>
      </w:pPr>
    </w:p>
    <w:p w14:paraId="14EE9288" w14:textId="77777777" w:rsidR="004E2C23" w:rsidRDefault="004E2C23" w:rsidP="00F47BCF">
      <w:pPr>
        <w:pStyle w:val="Para0"/>
      </w:pPr>
    </w:p>
    <w:tbl>
      <w:tblPr>
        <w:tblStyle w:val="OECD"/>
        <w:tblW w:w="10712" w:type="dxa"/>
        <w:tblInd w:w="-709" w:type="dxa"/>
        <w:tblLook w:val="04A0" w:firstRow="1" w:lastRow="0" w:firstColumn="1" w:lastColumn="0" w:noHBand="0" w:noVBand="1"/>
      </w:tblPr>
      <w:tblGrid>
        <w:gridCol w:w="818"/>
        <w:gridCol w:w="1174"/>
        <w:gridCol w:w="1475"/>
        <w:gridCol w:w="5747"/>
        <w:gridCol w:w="851"/>
        <w:gridCol w:w="647"/>
      </w:tblGrid>
      <w:tr w:rsidR="00E332FB" w:rsidRPr="00E332FB" w14:paraId="1633536C" w14:textId="77777777" w:rsidTr="7BF64A08">
        <w:trPr>
          <w:cnfStyle w:val="100000000000" w:firstRow="1" w:lastRow="0" w:firstColumn="0" w:lastColumn="0" w:oddVBand="0" w:evenVBand="0" w:oddHBand="0" w:evenHBand="0" w:firstRowFirstColumn="0" w:firstRowLastColumn="0" w:lastRowFirstColumn="0" w:lastRowLastColumn="0"/>
          <w:trHeight w:val="580"/>
        </w:trPr>
        <w:tc>
          <w:tcPr>
            <w:tcW w:w="10712" w:type="dxa"/>
            <w:gridSpan w:val="6"/>
            <w:shd w:val="clear" w:color="auto" w:fill="4E81BD" w:themeFill="accent5"/>
            <w:noWrap/>
            <w:hideMark/>
          </w:tcPr>
          <w:p w14:paraId="39F20EEC" w14:textId="77777777" w:rsidR="00E332FB" w:rsidRPr="00F51551" w:rsidRDefault="7BF64A08" w:rsidP="007A5B71">
            <w:pPr>
              <w:pStyle w:val="Para0"/>
              <w:jc w:val="center"/>
              <w:rPr>
                <w:rFonts w:ascii="Candara" w:hAnsi="Candara"/>
                <w:b/>
                <w:bCs/>
                <w:color w:val="FFFFFF" w:themeColor="background1"/>
                <w:sz w:val="32"/>
                <w:szCs w:val="32"/>
              </w:rPr>
            </w:pPr>
            <w:r w:rsidRPr="7BF64A08">
              <w:rPr>
                <w:rFonts w:ascii="Candara" w:hAnsi="Candara"/>
                <w:b/>
                <w:bCs/>
                <w:color w:val="FFFFFF" w:themeColor="accent2"/>
                <w:sz w:val="32"/>
                <w:szCs w:val="32"/>
              </w:rPr>
              <w:lastRenderedPageBreak/>
              <w:t>Thursday, 27</w:t>
            </w:r>
          </w:p>
        </w:tc>
      </w:tr>
      <w:tr w:rsidR="007A5B71" w:rsidRPr="00222FAA" w14:paraId="3AF537DF" w14:textId="77777777" w:rsidTr="7BF64A08">
        <w:trPr>
          <w:trHeight w:val="290"/>
        </w:trPr>
        <w:tc>
          <w:tcPr>
            <w:tcW w:w="818" w:type="dxa"/>
            <w:shd w:val="clear" w:color="auto" w:fill="DBE5F1" w:themeFill="accent5" w:themeFillTint="33"/>
            <w:noWrap/>
            <w:hideMark/>
          </w:tcPr>
          <w:p w14:paraId="4A1407FD"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JEFDOC</w:t>
            </w:r>
          </w:p>
        </w:tc>
        <w:tc>
          <w:tcPr>
            <w:tcW w:w="2649" w:type="dxa"/>
            <w:gridSpan w:val="2"/>
            <w:shd w:val="clear" w:color="auto" w:fill="DBE5F1" w:themeFill="accent5" w:themeFillTint="33"/>
            <w:noWrap/>
            <w:hideMark/>
          </w:tcPr>
          <w:p w14:paraId="2F32074A" w14:textId="7276EF51" w:rsidR="007A5B71" w:rsidRPr="00222FAA" w:rsidRDefault="007A5B71" w:rsidP="007A5B71">
            <w:pPr>
              <w:pStyle w:val="Para0"/>
              <w:jc w:val="center"/>
              <w:rPr>
                <w:rFonts w:ascii="Candara" w:hAnsi="Candara"/>
                <w:b/>
                <w:sz w:val="18"/>
                <w:szCs w:val="18"/>
              </w:rPr>
            </w:pPr>
            <w:r w:rsidRPr="00222FAA">
              <w:rPr>
                <w:rFonts w:ascii="Candara" w:hAnsi="Candara"/>
                <w:b/>
                <w:sz w:val="18"/>
                <w:szCs w:val="18"/>
              </w:rPr>
              <w:t>Experiments</w:t>
            </w:r>
          </w:p>
        </w:tc>
        <w:tc>
          <w:tcPr>
            <w:tcW w:w="5747" w:type="dxa"/>
            <w:shd w:val="clear" w:color="auto" w:fill="DBE5F1" w:themeFill="accent5" w:themeFillTint="33"/>
            <w:noWrap/>
            <w:hideMark/>
          </w:tcPr>
          <w:p w14:paraId="2D4E67A4" w14:textId="77777777" w:rsidR="007A5B71" w:rsidRPr="00222FAA" w:rsidRDefault="007A5B71"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51" w:type="dxa"/>
            <w:shd w:val="clear" w:color="auto" w:fill="DBE5F1" w:themeFill="accent5" w:themeFillTint="33"/>
            <w:noWrap/>
            <w:hideMark/>
          </w:tcPr>
          <w:p w14:paraId="33EADC8A"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09:00</w:t>
            </w:r>
          </w:p>
        </w:tc>
        <w:tc>
          <w:tcPr>
            <w:tcW w:w="647" w:type="dxa"/>
            <w:shd w:val="clear" w:color="auto" w:fill="DBE5F1" w:themeFill="accent5" w:themeFillTint="33"/>
            <w:noWrap/>
            <w:hideMark/>
          </w:tcPr>
          <w:p w14:paraId="541B6B6E" w14:textId="77777777" w:rsidR="007A5B71" w:rsidRPr="00222FAA" w:rsidRDefault="007A5B71" w:rsidP="00E332FB">
            <w:pPr>
              <w:pStyle w:val="Para0"/>
              <w:rPr>
                <w:rFonts w:ascii="Candara" w:hAnsi="Candara"/>
                <w:b/>
                <w:sz w:val="18"/>
                <w:szCs w:val="18"/>
              </w:rPr>
            </w:pPr>
            <w:r w:rsidRPr="00222FAA">
              <w:rPr>
                <w:rFonts w:ascii="Candara" w:hAnsi="Candara"/>
                <w:b/>
                <w:sz w:val="18"/>
                <w:szCs w:val="18"/>
              </w:rPr>
              <w:t>00:05</w:t>
            </w:r>
          </w:p>
        </w:tc>
      </w:tr>
      <w:tr w:rsidR="00E332FB" w:rsidRPr="00E332FB" w14:paraId="299D25CF" w14:textId="77777777" w:rsidTr="7BF64A08">
        <w:trPr>
          <w:trHeight w:val="290"/>
        </w:trPr>
        <w:tc>
          <w:tcPr>
            <w:tcW w:w="818" w:type="dxa"/>
            <w:noWrap/>
            <w:hideMark/>
          </w:tcPr>
          <w:p w14:paraId="6C6D48D7" w14:textId="4381E47F" w:rsidR="00E332FB" w:rsidRPr="00E332FB" w:rsidRDefault="008368B3" w:rsidP="00E332FB">
            <w:pPr>
              <w:pStyle w:val="Para0"/>
              <w:rPr>
                <w:rFonts w:ascii="Candara" w:hAnsi="Candara"/>
                <w:sz w:val="18"/>
                <w:szCs w:val="18"/>
              </w:rPr>
            </w:pPr>
            <w:r>
              <w:rPr>
                <w:rFonts w:ascii="Candara" w:hAnsi="Candara"/>
                <w:sz w:val="18"/>
                <w:szCs w:val="18"/>
              </w:rPr>
              <w:t>2240</w:t>
            </w:r>
          </w:p>
        </w:tc>
        <w:tc>
          <w:tcPr>
            <w:tcW w:w="1174" w:type="dxa"/>
            <w:noWrap/>
            <w:hideMark/>
          </w:tcPr>
          <w:p w14:paraId="37905059" w14:textId="77777777" w:rsidR="00E332FB" w:rsidRPr="00E332FB" w:rsidRDefault="00E332FB" w:rsidP="00E332FB">
            <w:pPr>
              <w:pStyle w:val="Para0"/>
              <w:rPr>
                <w:rFonts w:ascii="Candara" w:hAnsi="Candara"/>
                <w:sz w:val="18"/>
                <w:szCs w:val="18"/>
              </w:rPr>
            </w:pPr>
            <w:r w:rsidRPr="00E332FB">
              <w:rPr>
                <w:rFonts w:ascii="Candara" w:hAnsi="Candara"/>
                <w:sz w:val="18"/>
                <w:szCs w:val="18"/>
              </w:rPr>
              <w:t>Xavier</w:t>
            </w:r>
          </w:p>
        </w:tc>
        <w:tc>
          <w:tcPr>
            <w:tcW w:w="1475" w:type="dxa"/>
            <w:noWrap/>
            <w:hideMark/>
          </w:tcPr>
          <w:p w14:paraId="36674411" w14:textId="77777777" w:rsidR="00E332FB" w:rsidRPr="00E332FB" w:rsidRDefault="00E332FB" w:rsidP="00E332FB">
            <w:pPr>
              <w:pStyle w:val="Para0"/>
              <w:rPr>
                <w:rFonts w:ascii="Candara" w:hAnsi="Candara"/>
                <w:sz w:val="18"/>
                <w:szCs w:val="18"/>
              </w:rPr>
            </w:pPr>
            <w:r w:rsidRPr="00E332FB">
              <w:rPr>
                <w:rFonts w:ascii="Candara" w:hAnsi="Candara"/>
                <w:sz w:val="18"/>
                <w:szCs w:val="18"/>
              </w:rPr>
              <w:t>LEDOUX</w:t>
            </w:r>
          </w:p>
        </w:tc>
        <w:tc>
          <w:tcPr>
            <w:tcW w:w="5747" w:type="dxa"/>
            <w:noWrap/>
            <w:hideMark/>
          </w:tcPr>
          <w:p w14:paraId="32AB22EF" w14:textId="77777777" w:rsidR="00E332FB" w:rsidRPr="00E332FB" w:rsidRDefault="00E332FB" w:rsidP="00E332FB">
            <w:pPr>
              <w:pStyle w:val="Para0"/>
              <w:rPr>
                <w:rFonts w:ascii="Candara" w:hAnsi="Candara"/>
                <w:sz w:val="18"/>
                <w:szCs w:val="18"/>
              </w:rPr>
            </w:pPr>
            <w:r w:rsidRPr="00E332FB">
              <w:rPr>
                <w:rFonts w:ascii="Candara" w:hAnsi="Candara"/>
                <w:sz w:val="18"/>
                <w:szCs w:val="18"/>
              </w:rPr>
              <w:t>The Neutrons For Science Facility</w:t>
            </w:r>
          </w:p>
        </w:tc>
        <w:tc>
          <w:tcPr>
            <w:tcW w:w="851" w:type="dxa"/>
            <w:noWrap/>
            <w:hideMark/>
          </w:tcPr>
          <w:p w14:paraId="6A67EDBC" w14:textId="77777777" w:rsidR="00E332FB" w:rsidRPr="00E332FB" w:rsidRDefault="00E332FB" w:rsidP="00E332FB">
            <w:pPr>
              <w:pStyle w:val="Para0"/>
              <w:rPr>
                <w:rFonts w:ascii="Candara" w:hAnsi="Candara"/>
                <w:sz w:val="18"/>
                <w:szCs w:val="18"/>
              </w:rPr>
            </w:pPr>
            <w:r w:rsidRPr="00E332FB">
              <w:rPr>
                <w:rFonts w:ascii="Candara" w:hAnsi="Candara"/>
                <w:sz w:val="18"/>
                <w:szCs w:val="18"/>
              </w:rPr>
              <w:t>09:05</w:t>
            </w:r>
          </w:p>
        </w:tc>
        <w:tc>
          <w:tcPr>
            <w:tcW w:w="647" w:type="dxa"/>
            <w:noWrap/>
            <w:hideMark/>
          </w:tcPr>
          <w:p w14:paraId="30182701"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15C12236" w14:textId="77777777" w:rsidTr="7BF64A08">
        <w:trPr>
          <w:trHeight w:val="290"/>
        </w:trPr>
        <w:tc>
          <w:tcPr>
            <w:tcW w:w="818" w:type="dxa"/>
            <w:noWrap/>
            <w:hideMark/>
          </w:tcPr>
          <w:p w14:paraId="0CC044E1" w14:textId="41783684" w:rsidR="00E332FB" w:rsidRPr="00E332FB" w:rsidRDefault="008368B3" w:rsidP="00E332FB">
            <w:pPr>
              <w:pStyle w:val="Para0"/>
              <w:rPr>
                <w:rFonts w:ascii="Candara" w:hAnsi="Candara"/>
                <w:sz w:val="18"/>
                <w:szCs w:val="18"/>
              </w:rPr>
            </w:pPr>
            <w:r>
              <w:rPr>
                <w:rFonts w:ascii="Candara" w:hAnsi="Candara"/>
                <w:sz w:val="18"/>
                <w:szCs w:val="18"/>
              </w:rPr>
              <w:t>2241</w:t>
            </w:r>
          </w:p>
        </w:tc>
        <w:tc>
          <w:tcPr>
            <w:tcW w:w="1174" w:type="dxa"/>
            <w:noWrap/>
            <w:hideMark/>
          </w:tcPr>
          <w:p w14:paraId="471F1493" w14:textId="77777777" w:rsidR="00E332FB" w:rsidRPr="00E332FB" w:rsidRDefault="00E332FB" w:rsidP="00E332FB">
            <w:pPr>
              <w:pStyle w:val="Para0"/>
              <w:rPr>
                <w:rFonts w:ascii="Candara" w:hAnsi="Candara"/>
                <w:sz w:val="18"/>
                <w:szCs w:val="18"/>
              </w:rPr>
            </w:pPr>
            <w:r w:rsidRPr="00E332FB">
              <w:rPr>
                <w:rFonts w:ascii="Candara" w:hAnsi="Candara"/>
                <w:sz w:val="18"/>
                <w:szCs w:val="18"/>
              </w:rPr>
              <w:t>Tomas</w:t>
            </w:r>
          </w:p>
        </w:tc>
        <w:tc>
          <w:tcPr>
            <w:tcW w:w="1475" w:type="dxa"/>
            <w:noWrap/>
            <w:hideMark/>
          </w:tcPr>
          <w:p w14:paraId="0E652505" w14:textId="77777777" w:rsidR="00E332FB" w:rsidRPr="00E332FB" w:rsidRDefault="00E332FB" w:rsidP="00E332FB">
            <w:pPr>
              <w:pStyle w:val="Para0"/>
              <w:rPr>
                <w:rFonts w:ascii="Candara" w:hAnsi="Candara"/>
                <w:sz w:val="18"/>
                <w:szCs w:val="18"/>
              </w:rPr>
            </w:pPr>
            <w:r w:rsidRPr="00E332FB">
              <w:rPr>
                <w:rFonts w:ascii="Candara" w:hAnsi="Candara"/>
                <w:sz w:val="18"/>
                <w:szCs w:val="18"/>
              </w:rPr>
              <w:t>CZAKOJ</w:t>
            </w:r>
          </w:p>
        </w:tc>
        <w:tc>
          <w:tcPr>
            <w:tcW w:w="5747" w:type="dxa"/>
            <w:noWrap/>
            <w:hideMark/>
          </w:tcPr>
          <w:p w14:paraId="5949ED95" w14:textId="77777777" w:rsidR="00E332FB" w:rsidRPr="00E332FB" w:rsidRDefault="00E332FB" w:rsidP="00E332FB">
            <w:pPr>
              <w:pStyle w:val="Para0"/>
              <w:rPr>
                <w:rFonts w:ascii="Candara" w:hAnsi="Candara"/>
                <w:sz w:val="18"/>
                <w:szCs w:val="18"/>
              </w:rPr>
            </w:pPr>
            <w:r w:rsidRPr="00E332FB">
              <w:rPr>
                <w:rFonts w:ascii="Candara" w:hAnsi="Candara"/>
                <w:sz w:val="18"/>
                <w:szCs w:val="18"/>
              </w:rPr>
              <w:t>Measurement of secondary gamma spectra using well moderated assembly.</w:t>
            </w:r>
          </w:p>
        </w:tc>
        <w:tc>
          <w:tcPr>
            <w:tcW w:w="851" w:type="dxa"/>
            <w:noWrap/>
            <w:hideMark/>
          </w:tcPr>
          <w:p w14:paraId="042C52E3" w14:textId="77777777" w:rsidR="00E332FB" w:rsidRPr="00E332FB" w:rsidRDefault="00E332FB" w:rsidP="00E332FB">
            <w:pPr>
              <w:pStyle w:val="Para0"/>
              <w:rPr>
                <w:rFonts w:ascii="Candara" w:hAnsi="Candara"/>
                <w:sz w:val="18"/>
                <w:szCs w:val="18"/>
              </w:rPr>
            </w:pPr>
            <w:r w:rsidRPr="00E332FB">
              <w:rPr>
                <w:rFonts w:ascii="Candara" w:hAnsi="Candara"/>
                <w:sz w:val="18"/>
                <w:szCs w:val="18"/>
              </w:rPr>
              <w:t>09:25</w:t>
            </w:r>
          </w:p>
        </w:tc>
        <w:tc>
          <w:tcPr>
            <w:tcW w:w="647" w:type="dxa"/>
            <w:noWrap/>
            <w:hideMark/>
          </w:tcPr>
          <w:p w14:paraId="33747534"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60F1B3B" w14:textId="77777777" w:rsidTr="7BF64A08">
        <w:trPr>
          <w:trHeight w:val="290"/>
        </w:trPr>
        <w:tc>
          <w:tcPr>
            <w:tcW w:w="818" w:type="dxa"/>
            <w:noWrap/>
            <w:hideMark/>
          </w:tcPr>
          <w:p w14:paraId="2D4A2EAF" w14:textId="7F5AF0BF" w:rsidR="00E332FB" w:rsidRPr="00E332FB" w:rsidRDefault="008368B3" w:rsidP="00E332FB">
            <w:pPr>
              <w:pStyle w:val="Para0"/>
              <w:rPr>
                <w:rFonts w:ascii="Candara" w:hAnsi="Candara"/>
                <w:sz w:val="18"/>
                <w:szCs w:val="18"/>
              </w:rPr>
            </w:pPr>
            <w:r>
              <w:rPr>
                <w:rFonts w:ascii="Candara" w:hAnsi="Candara"/>
                <w:sz w:val="18"/>
                <w:szCs w:val="18"/>
              </w:rPr>
              <w:t>2242</w:t>
            </w:r>
          </w:p>
        </w:tc>
        <w:tc>
          <w:tcPr>
            <w:tcW w:w="1174" w:type="dxa"/>
            <w:noWrap/>
            <w:hideMark/>
          </w:tcPr>
          <w:p w14:paraId="11EDCAD7" w14:textId="77777777" w:rsidR="00E332FB" w:rsidRPr="00E332FB" w:rsidRDefault="00E332FB" w:rsidP="00E332FB">
            <w:pPr>
              <w:pStyle w:val="Para0"/>
              <w:rPr>
                <w:rFonts w:ascii="Candara" w:hAnsi="Candara"/>
                <w:sz w:val="18"/>
                <w:szCs w:val="18"/>
              </w:rPr>
            </w:pPr>
            <w:r w:rsidRPr="00E332FB">
              <w:rPr>
                <w:rFonts w:ascii="Candara" w:hAnsi="Candara"/>
                <w:sz w:val="18"/>
                <w:szCs w:val="18"/>
              </w:rPr>
              <w:t>Alberto</w:t>
            </w:r>
          </w:p>
        </w:tc>
        <w:tc>
          <w:tcPr>
            <w:tcW w:w="1475" w:type="dxa"/>
            <w:noWrap/>
            <w:hideMark/>
          </w:tcPr>
          <w:p w14:paraId="6A8B56B8" w14:textId="77777777" w:rsidR="00E332FB" w:rsidRPr="00E332FB" w:rsidRDefault="00E332FB" w:rsidP="00E332FB">
            <w:pPr>
              <w:pStyle w:val="Para0"/>
              <w:rPr>
                <w:rFonts w:ascii="Candara" w:hAnsi="Candara"/>
                <w:sz w:val="18"/>
                <w:szCs w:val="18"/>
              </w:rPr>
            </w:pPr>
            <w:r w:rsidRPr="00E332FB">
              <w:rPr>
                <w:rFonts w:ascii="Candara" w:hAnsi="Candara"/>
                <w:sz w:val="18"/>
                <w:szCs w:val="18"/>
              </w:rPr>
              <w:t>MENGONI</w:t>
            </w:r>
          </w:p>
        </w:tc>
        <w:tc>
          <w:tcPr>
            <w:tcW w:w="5747" w:type="dxa"/>
            <w:noWrap/>
            <w:hideMark/>
          </w:tcPr>
          <w:p w14:paraId="7E8ACF05" w14:textId="77777777" w:rsidR="00E332FB" w:rsidRPr="00E332FB" w:rsidRDefault="00E332FB" w:rsidP="00E332FB">
            <w:pPr>
              <w:pStyle w:val="Para0"/>
              <w:rPr>
                <w:rFonts w:ascii="Candara" w:hAnsi="Candara"/>
                <w:sz w:val="18"/>
                <w:szCs w:val="18"/>
              </w:rPr>
            </w:pPr>
            <w:r w:rsidRPr="00E332FB">
              <w:rPr>
                <w:rFonts w:ascii="Candara" w:hAnsi="Candara"/>
                <w:sz w:val="18"/>
                <w:szCs w:val="18"/>
              </w:rPr>
              <w:t>Recently performed and planned experiments at CERN n_TOF</w:t>
            </w:r>
          </w:p>
        </w:tc>
        <w:tc>
          <w:tcPr>
            <w:tcW w:w="851" w:type="dxa"/>
            <w:noWrap/>
            <w:hideMark/>
          </w:tcPr>
          <w:p w14:paraId="2E34EE86" w14:textId="77777777" w:rsidR="00E332FB" w:rsidRPr="00E332FB" w:rsidRDefault="00E332FB" w:rsidP="00E332FB">
            <w:pPr>
              <w:pStyle w:val="Para0"/>
              <w:rPr>
                <w:rFonts w:ascii="Candara" w:hAnsi="Candara"/>
                <w:sz w:val="18"/>
                <w:szCs w:val="18"/>
              </w:rPr>
            </w:pPr>
            <w:r w:rsidRPr="00E332FB">
              <w:rPr>
                <w:rFonts w:ascii="Candara" w:hAnsi="Candara"/>
                <w:sz w:val="18"/>
                <w:szCs w:val="18"/>
              </w:rPr>
              <w:t>10:00</w:t>
            </w:r>
          </w:p>
        </w:tc>
        <w:tc>
          <w:tcPr>
            <w:tcW w:w="647" w:type="dxa"/>
            <w:noWrap/>
            <w:hideMark/>
          </w:tcPr>
          <w:p w14:paraId="3FAF6053"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34603F98" w14:textId="77777777" w:rsidTr="7BF64A08">
        <w:trPr>
          <w:trHeight w:val="290"/>
        </w:trPr>
        <w:tc>
          <w:tcPr>
            <w:tcW w:w="818" w:type="dxa"/>
            <w:noWrap/>
            <w:hideMark/>
          </w:tcPr>
          <w:p w14:paraId="4C94806C" w14:textId="11435719" w:rsidR="00E332FB" w:rsidRPr="00E332FB" w:rsidRDefault="008368B3" w:rsidP="00E332FB">
            <w:pPr>
              <w:pStyle w:val="Para0"/>
              <w:rPr>
                <w:rFonts w:ascii="Candara" w:hAnsi="Candara"/>
                <w:sz w:val="18"/>
                <w:szCs w:val="18"/>
              </w:rPr>
            </w:pPr>
            <w:r>
              <w:rPr>
                <w:rFonts w:ascii="Candara" w:hAnsi="Candara"/>
                <w:sz w:val="18"/>
                <w:szCs w:val="18"/>
              </w:rPr>
              <w:t>2243</w:t>
            </w:r>
          </w:p>
        </w:tc>
        <w:tc>
          <w:tcPr>
            <w:tcW w:w="1174" w:type="dxa"/>
            <w:noWrap/>
            <w:hideMark/>
          </w:tcPr>
          <w:p w14:paraId="780F8ED7" w14:textId="77777777" w:rsidR="00E332FB" w:rsidRPr="00E332FB" w:rsidRDefault="00E332FB" w:rsidP="00E332FB">
            <w:pPr>
              <w:pStyle w:val="Para0"/>
              <w:rPr>
                <w:rFonts w:ascii="Candara" w:hAnsi="Candara"/>
                <w:sz w:val="18"/>
                <w:szCs w:val="18"/>
              </w:rPr>
            </w:pPr>
            <w:r w:rsidRPr="00E332FB">
              <w:rPr>
                <w:rFonts w:ascii="Candara" w:hAnsi="Candara"/>
                <w:sz w:val="18"/>
                <w:szCs w:val="18"/>
              </w:rPr>
              <w:t>Martin</w:t>
            </w:r>
          </w:p>
        </w:tc>
        <w:tc>
          <w:tcPr>
            <w:tcW w:w="1475" w:type="dxa"/>
            <w:noWrap/>
            <w:hideMark/>
          </w:tcPr>
          <w:p w14:paraId="07E7C59F" w14:textId="77777777" w:rsidR="00E332FB" w:rsidRPr="00E332FB" w:rsidRDefault="00E332FB" w:rsidP="00E332FB">
            <w:pPr>
              <w:pStyle w:val="Para0"/>
              <w:rPr>
                <w:rFonts w:ascii="Candara" w:hAnsi="Candara"/>
                <w:sz w:val="18"/>
                <w:szCs w:val="18"/>
              </w:rPr>
            </w:pPr>
            <w:r w:rsidRPr="00E332FB">
              <w:rPr>
                <w:rFonts w:ascii="Candara" w:hAnsi="Candara"/>
                <w:sz w:val="18"/>
                <w:szCs w:val="18"/>
              </w:rPr>
              <w:t>SCHULC</w:t>
            </w:r>
          </w:p>
        </w:tc>
        <w:tc>
          <w:tcPr>
            <w:tcW w:w="5747" w:type="dxa"/>
            <w:noWrap/>
            <w:hideMark/>
          </w:tcPr>
          <w:p w14:paraId="61950D72" w14:textId="77777777" w:rsidR="00E332FB" w:rsidRPr="00E332FB" w:rsidRDefault="00E332FB" w:rsidP="00E332FB">
            <w:pPr>
              <w:pStyle w:val="Para0"/>
              <w:rPr>
                <w:rFonts w:ascii="Candara" w:hAnsi="Candara"/>
                <w:sz w:val="18"/>
                <w:szCs w:val="18"/>
              </w:rPr>
            </w:pPr>
            <w:r w:rsidRPr="00E332FB">
              <w:rPr>
                <w:rFonts w:ascii="Candara" w:hAnsi="Candara"/>
                <w:sz w:val="18"/>
                <w:szCs w:val="18"/>
              </w:rPr>
              <w:t>Transport benchmark experiments using 252Cf source - Case of Fe, Cu,Ni</w:t>
            </w:r>
          </w:p>
        </w:tc>
        <w:tc>
          <w:tcPr>
            <w:tcW w:w="851" w:type="dxa"/>
            <w:noWrap/>
            <w:hideMark/>
          </w:tcPr>
          <w:p w14:paraId="2E31C075" w14:textId="77777777" w:rsidR="00E332FB" w:rsidRPr="00E332FB" w:rsidRDefault="00E332FB" w:rsidP="00E332FB">
            <w:pPr>
              <w:pStyle w:val="Para0"/>
              <w:rPr>
                <w:rFonts w:ascii="Candara" w:hAnsi="Candara"/>
                <w:sz w:val="18"/>
                <w:szCs w:val="18"/>
              </w:rPr>
            </w:pPr>
            <w:r w:rsidRPr="00E332FB">
              <w:rPr>
                <w:rFonts w:ascii="Candara" w:hAnsi="Candara"/>
                <w:sz w:val="18"/>
                <w:szCs w:val="18"/>
              </w:rPr>
              <w:t>10:20</w:t>
            </w:r>
          </w:p>
        </w:tc>
        <w:tc>
          <w:tcPr>
            <w:tcW w:w="647" w:type="dxa"/>
            <w:noWrap/>
            <w:hideMark/>
          </w:tcPr>
          <w:p w14:paraId="45B10D83"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6BB010E9" w14:textId="77777777" w:rsidTr="7BF64A08">
        <w:trPr>
          <w:trHeight w:val="290"/>
        </w:trPr>
        <w:tc>
          <w:tcPr>
            <w:tcW w:w="9214" w:type="dxa"/>
            <w:gridSpan w:val="4"/>
            <w:shd w:val="clear" w:color="auto" w:fill="D7F5C0" w:themeFill="accent4" w:themeFillTint="33"/>
            <w:noWrap/>
            <w:hideMark/>
          </w:tcPr>
          <w:p w14:paraId="085A784E" w14:textId="6614BFA7" w:rsidR="007A5B71" w:rsidRPr="00E332FB" w:rsidRDefault="007A5B71" w:rsidP="007A5B71">
            <w:pPr>
              <w:pStyle w:val="Para0"/>
              <w:jc w:val="center"/>
              <w:rPr>
                <w:rFonts w:ascii="Candara" w:hAnsi="Candara"/>
                <w:sz w:val="18"/>
                <w:szCs w:val="18"/>
              </w:rPr>
            </w:pPr>
            <w:r w:rsidRPr="00E332FB">
              <w:rPr>
                <w:rFonts w:ascii="Candara" w:hAnsi="Candara"/>
                <w:b/>
                <w:bCs/>
                <w:sz w:val="18"/>
                <w:szCs w:val="18"/>
              </w:rPr>
              <w:t>Coffee</w:t>
            </w:r>
            <w:r w:rsidRPr="00E332FB">
              <w:rPr>
                <w:rFonts w:ascii="Candara" w:hAnsi="Candara"/>
                <w:sz w:val="18"/>
                <w:szCs w:val="18"/>
              </w:rPr>
              <w:t xml:space="preserve"> </w:t>
            </w:r>
          </w:p>
        </w:tc>
        <w:tc>
          <w:tcPr>
            <w:tcW w:w="851" w:type="dxa"/>
            <w:shd w:val="clear" w:color="auto" w:fill="D7F5C0" w:themeFill="accent4" w:themeFillTint="33"/>
            <w:noWrap/>
            <w:hideMark/>
          </w:tcPr>
          <w:p w14:paraId="11C5EB8E" w14:textId="77777777" w:rsidR="007A5B71" w:rsidRPr="00E332FB" w:rsidRDefault="007A5B71" w:rsidP="00E332FB">
            <w:pPr>
              <w:pStyle w:val="Para0"/>
              <w:rPr>
                <w:rFonts w:ascii="Candara" w:hAnsi="Candara"/>
                <w:sz w:val="18"/>
                <w:szCs w:val="18"/>
              </w:rPr>
            </w:pPr>
            <w:r w:rsidRPr="00E332FB">
              <w:rPr>
                <w:rFonts w:ascii="Candara" w:hAnsi="Candara"/>
                <w:sz w:val="18"/>
                <w:szCs w:val="18"/>
              </w:rPr>
              <w:t>10:40</w:t>
            </w:r>
          </w:p>
        </w:tc>
        <w:tc>
          <w:tcPr>
            <w:tcW w:w="647" w:type="dxa"/>
            <w:shd w:val="clear" w:color="auto" w:fill="D7F5C0" w:themeFill="accent4" w:themeFillTint="33"/>
            <w:noWrap/>
            <w:hideMark/>
          </w:tcPr>
          <w:p w14:paraId="70EA684C" w14:textId="77777777" w:rsidR="007A5B71" w:rsidRPr="00E332FB" w:rsidRDefault="007A5B71" w:rsidP="00E332FB">
            <w:pPr>
              <w:pStyle w:val="Para0"/>
              <w:rPr>
                <w:rFonts w:ascii="Candara" w:hAnsi="Candara"/>
                <w:sz w:val="18"/>
                <w:szCs w:val="18"/>
              </w:rPr>
            </w:pPr>
            <w:r w:rsidRPr="00E332FB">
              <w:rPr>
                <w:rFonts w:ascii="Candara" w:hAnsi="Candara"/>
                <w:sz w:val="18"/>
                <w:szCs w:val="18"/>
              </w:rPr>
              <w:t>00:30</w:t>
            </w:r>
          </w:p>
        </w:tc>
      </w:tr>
      <w:tr w:rsidR="00222FAA" w:rsidRPr="00E332FB" w14:paraId="4A53B8FC" w14:textId="77777777" w:rsidTr="7BF64A08">
        <w:trPr>
          <w:trHeight w:val="290"/>
        </w:trPr>
        <w:tc>
          <w:tcPr>
            <w:tcW w:w="818" w:type="dxa"/>
            <w:shd w:val="clear" w:color="auto" w:fill="DBE5F1" w:themeFill="accent5" w:themeFillTint="33"/>
            <w:noWrap/>
            <w:hideMark/>
          </w:tcPr>
          <w:p w14:paraId="5C85AAA9"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JEFDOC</w:t>
            </w:r>
          </w:p>
        </w:tc>
        <w:tc>
          <w:tcPr>
            <w:tcW w:w="2649" w:type="dxa"/>
            <w:gridSpan w:val="2"/>
            <w:shd w:val="clear" w:color="auto" w:fill="DBE5F1" w:themeFill="accent5" w:themeFillTint="33"/>
            <w:noWrap/>
            <w:hideMark/>
          </w:tcPr>
          <w:p w14:paraId="4F46FDBD" w14:textId="47F361A8" w:rsidR="00222FAA" w:rsidRPr="00222FAA" w:rsidRDefault="00222FAA" w:rsidP="00E332FB">
            <w:pPr>
              <w:pStyle w:val="Para0"/>
              <w:rPr>
                <w:rFonts w:ascii="Candara" w:hAnsi="Candara"/>
                <w:b/>
                <w:sz w:val="18"/>
                <w:szCs w:val="18"/>
              </w:rPr>
            </w:pPr>
            <w:r w:rsidRPr="00222FAA">
              <w:rPr>
                <w:rFonts w:ascii="Candara" w:hAnsi="Candara"/>
                <w:b/>
                <w:sz w:val="18"/>
                <w:szCs w:val="18"/>
              </w:rPr>
              <w:t>NACRE</w:t>
            </w:r>
          </w:p>
        </w:tc>
        <w:tc>
          <w:tcPr>
            <w:tcW w:w="5747" w:type="dxa"/>
            <w:shd w:val="clear" w:color="auto" w:fill="DBE5F1" w:themeFill="accent5" w:themeFillTint="33"/>
            <w:noWrap/>
            <w:hideMark/>
          </w:tcPr>
          <w:p w14:paraId="718127EE" w14:textId="77777777" w:rsidR="00222FAA" w:rsidRPr="00222FAA" w:rsidRDefault="00222FAA"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51" w:type="dxa"/>
            <w:shd w:val="clear" w:color="auto" w:fill="DBE5F1" w:themeFill="accent5" w:themeFillTint="33"/>
            <w:noWrap/>
            <w:hideMark/>
          </w:tcPr>
          <w:p w14:paraId="02E5C15D"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11:00</w:t>
            </w:r>
          </w:p>
        </w:tc>
        <w:tc>
          <w:tcPr>
            <w:tcW w:w="647" w:type="dxa"/>
            <w:shd w:val="clear" w:color="auto" w:fill="DBE5F1" w:themeFill="accent5" w:themeFillTint="33"/>
            <w:noWrap/>
            <w:hideMark/>
          </w:tcPr>
          <w:p w14:paraId="4337AF7A"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00:05</w:t>
            </w:r>
          </w:p>
        </w:tc>
      </w:tr>
      <w:tr w:rsidR="00E332FB" w:rsidRPr="00E332FB" w14:paraId="01D033AD" w14:textId="77777777" w:rsidTr="7BF64A08">
        <w:trPr>
          <w:trHeight w:val="290"/>
        </w:trPr>
        <w:tc>
          <w:tcPr>
            <w:tcW w:w="818" w:type="dxa"/>
            <w:noWrap/>
            <w:hideMark/>
          </w:tcPr>
          <w:p w14:paraId="08EC67FA" w14:textId="34B6CCA7" w:rsidR="00E332FB" w:rsidRPr="00E332FB" w:rsidRDefault="008368B3" w:rsidP="00E332FB">
            <w:pPr>
              <w:pStyle w:val="Para0"/>
              <w:rPr>
                <w:rFonts w:ascii="Candara" w:hAnsi="Candara"/>
                <w:sz w:val="18"/>
                <w:szCs w:val="18"/>
              </w:rPr>
            </w:pPr>
            <w:r>
              <w:rPr>
                <w:rFonts w:ascii="Candara" w:hAnsi="Candara"/>
                <w:sz w:val="18"/>
                <w:szCs w:val="18"/>
              </w:rPr>
              <w:t>2244</w:t>
            </w:r>
          </w:p>
        </w:tc>
        <w:tc>
          <w:tcPr>
            <w:tcW w:w="1174" w:type="dxa"/>
            <w:noWrap/>
            <w:hideMark/>
          </w:tcPr>
          <w:p w14:paraId="705D9FC9" w14:textId="77777777" w:rsidR="00E332FB" w:rsidRPr="00E332FB" w:rsidRDefault="00E332FB" w:rsidP="00E332FB">
            <w:pPr>
              <w:pStyle w:val="Para0"/>
              <w:rPr>
                <w:rFonts w:ascii="Candara" w:hAnsi="Candara"/>
                <w:sz w:val="18"/>
                <w:szCs w:val="18"/>
              </w:rPr>
            </w:pPr>
            <w:r w:rsidRPr="00E332FB">
              <w:rPr>
                <w:rFonts w:ascii="Candara" w:hAnsi="Candara"/>
                <w:sz w:val="18"/>
                <w:szCs w:val="18"/>
              </w:rPr>
              <w:t>Maelle</w:t>
            </w:r>
          </w:p>
        </w:tc>
        <w:tc>
          <w:tcPr>
            <w:tcW w:w="1475" w:type="dxa"/>
            <w:noWrap/>
            <w:hideMark/>
          </w:tcPr>
          <w:p w14:paraId="52C7C42D" w14:textId="77777777" w:rsidR="00E332FB" w:rsidRPr="00E332FB" w:rsidRDefault="00E332FB" w:rsidP="00E332FB">
            <w:pPr>
              <w:pStyle w:val="Para0"/>
              <w:rPr>
                <w:rFonts w:ascii="Candara" w:hAnsi="Candara"/>
                <w:sz w:val="18"/>
                <w:szCs w:val="18"/>
              </w:rPr>
            </w:pPr>
            <w:r w:rsidRPr="00E332FB">
              <w:rPr>
                <w:rFonts w:ascii="Candara" w:hAnsi="Candara"/>
                <w:sz w:val="18"/>
                <w:szCs w:val="18"/>
              </w:rPr>
              <w:t>KERVENO</w:t>
            </w:r>
          </w:p>
        </w:tc>
        <w:tc>
          <w:tcPr>
            <w:tcW w:w="5747" w:type="dxa"/>
            <w:noWrap/>
            <w:hideMark/>
          </w:tcPr>
          <w:p w14:paraId="54BDCA63" w14:textId="77777777" w:rsidR="00E332FB" w:rsidRPr="00E332FB" w:rsidRDefault="00E332FB" w:rsidP="00E332FB">
            <w:pPr>
              <w:pStyle w:val="Para0"/>
              <w:rPr>
                <w:rFonts w:ascii="Candara" w:hAnsi="Candara"/>
                <w:sz w:val="18"/>
                <w:szCs w:val="18"/>
              </w:rPr>
            </w:pPr>
            <w:r w:rsidRPr="00E332FB">
              <w:rPr>
                <w:rFonts w:ascii="Candara" w:hAnsi="Candara"/>
                <w:sz w:val="18"/>
                <w:szCs w:val="18"/>
              </w:rPr>
              <w:t>NACRE project, cross section measurements and evaluation</w:t>
            </w:r>
          </w:p>
        </w:tc>
        <w:tc>
          <w:tcPr>
            <w:tcW w:w="851" w:type="dxa"/>
            <w:noWrap/>
            <w:hideMark/>
          </w:tcPr>
          <w:p w14:paraId="100A2237" w14:textId="77777777" w:rsidR="00E332FB" w:rsidRPr="00E332FB" w:rsidRDefault="00E332FB" w:rsidP="00E332FB">
            <w:pPr>
              <w:pStyle w:val="Para0"/>
              <w:rPr>
                <w:rFonts w:ascii="Candara" w:hAnsi="Candara"/>
                <w:sz w:val="18"/>
                <w:szCs w:val="18"/>
              </w:rPr>
            </w:pPr>
            <w:r w:rsidRPr="00E332FB">
              <w:rPr>
                <w:rFonts w:ascii="Candara" w:hAnsi="Candara"/>
                <w:sz w:val="18"/>
                <w:szCs w:val="18"/>
              </w:rPr>
              <w:t>11:05</w:t>
            </w:r>
          </w:p>
        </w:tc>
        <w:tc>
          <w:tcPr>
            <w:tcW w:w="647" w:type="dxa"/>
            <w:noWrap/>
            <w:hideMark/>
          </w:tcPr>
          <w:p w14:paraId="6FCF612F"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0825F28D" w14:textId="77777777" w:rsidTr="7BF64A08">
        <w:trPr>
          <w:trHeight w:val="290"/>
        </w:trPr>
        <w:tc>
          <w:tcPr>
            <w:tcW w:w="818" w:type="dxa"/>
            <w:noWrap/>
            <w:hideMark/>
          </w:tcPr>
          <w:p w14:paraId="2B5B2108" w14:textId="0D292DC3" w:rsidR="00E332FB" w:rsidRPr="00E332FB" w:rsidRDefault="008368B3" w:rsidP="00E332FB">
            <w:pPr>
              <w:pStyle w:val="Para0"/>
              <w:rPr>
                <w:rFonts w:ascii="Candara" w:hAnsi="Candara"/>
                <w:sz w:val="18"/>
                <w:szCs w:val="18"/>
              </w:rPr>
            </w:pPr>
            <w:r>
              <w:rPr>
                <w:rFonts w:ascii="Candara" w:hAnsi="Candara"/>
                <w:sz w:val="18"/>
                <w:szCs w:val="18"/>
              </w:rPr>
              <w:t>2245</w:t>
            </w:r>
          </w:p>
        </w:tc>
        <w:tc>
          <w:tcPr>
            <w:tcW w:w="1174" w:type="dxa"/>
            <w:noWrap/>
            <w:hideMark/>
          </w:tcPr>
          <w:p w14:paraId="620EF7B0" w14:textId="77777777" w:rsidR="00E332FB" w:rsidRPr="00E332FB" w:rsidRDefault="00E332FB" w:rsidP="00E332FB">
            <w:pPr>
              <w:pStyle w:val="Para0"/>
              <w:rPr>
                <w:rFonts w:ascii="Candara" w:hAnsi="Candara"/>
                <w:sz w:val="18"/>
                <w:szCs w:val="18"/>
              </w:rPr>
            </w:pPr>
            <w:r w:rsidRPr="00E332FB">
              <w:rPr>
                <w:rFonts w:ascii="Candara" w:hAnsi="Candara"/>
                <w:sz w:val="18"/>
                <w:szCs w:val="18"/>
              </w:rPr>
              <w:t>Olivier</w:t>
            </w:r>
          </w:p>
        </w:tc>
        <w:tc>
          <w:tcPr>
            <w:tcW w:w="1475" w:type="dxa"/>
            <w:noWrap/>
            <w:hideMark/>
          </w:tcPr>
          <w:p w14:paraId="73410C3A" w14:textId="77777777" w:rsidR="00E332FB" w:rsidRPr="00E332FB" w:rsidRDefault="00E332FB" w:rsidP="00E332FB">
            <w:pPr>
              <w:pStyle w:val="Para0"/>
              <w:rPr>
                <w:rFonts w:ascii="Candara" w:hAnsi="Candara"/>
                <w:sz w:val="18"/>
                <w:szCs w:val="18"/>
              </w:rPr>
            </w:pPr>
            <w:r w:rsidRPr="00E332FB">
              <w:rPr>
                <w:rFonts w:ascii="Candara" w:hAnsi="Candara"/>
                <w:sz w:val="18"/>
                <w:szCs w:val="18"/>
              </w:rPr>
              <w:t>SEROT</w:t>
            </w:r>
          </w:p>
        </w:tc>
        <w:tc>
          <w:tcPr>
            <w:tcW w:w="5747" w:type="dxa"/>
            <w:noWrap/>
            <w:hideMark/>
          </w:tcPr>
          <w:p w14:paraId="217EFF7D" w14:textId="77777777" w:rsidR="00E332FB" w:rsidRPr="00E332FB" w:rsidRDefault="00E332FB" w:rsidP="00E332FB">
            <w:pPr>
              <w:pStyle w:val="Para0"/>
              <w:rPr>
                <w:rFonts w:ascii="Candara" w:hAnsi="Candara"/>
                <w:sz w:val="18"/>
                <w:szCs w:val="18"/>
              </w:rPr>
            </w:pPr>
            <w:r w:rsidRPr="00E332FB">
              <w:rPr>
                <w:rFonts w:ascii="Candara" w:hAnsi="Candara"/>
                <w:sz w:val="18"/>
                <w:szCs w:val="18"/>
              </w:rPr>
              <w:t>NACRE project, fission yields measurements and evaluation</w:t>
            </w:r>
          </w:p>
        </w:tc>
        <w:tc>
          <w:tcPr>
            <w:tcW w:w="851" w:type="dxa"/>
            <w:noWrap/>
            <w:hideMark/>
          </w:tcPr>
          <w:p w14:paraId="201C1FFA" w14:textId="77777777" w:rsidR="00E332FB" w:rsidRPr="00E332FB" w:rsidRDefault="00E332FB" w:rsidP="00E332FB">
            <w:pPr>
              <w:pStyle w:val="Para0"/>
              <w:rPr>
                <w:rFonts w:ascii="Candara" w:hAnsi="Candara"/>
                <w:sz w:val="18"/>
                <w:szCs w:val="18"/>
              </w:rPr>
            </w:pPr>
            <w:r w:rsidRPr="00E332FB">
              <w:rPr>
                <w:rFonts w:ascii="Candara" w:hAnsi="Candara"/>
                <w:sz w:val="18"/>
                <w:szCs w:val="18"/>
              </w:rPr>
              <w:t>11:25</w:t>
            </w:r>
          </w:p>
        </w:tc>
        <w:tc>
          <w:tcPr>
            <w:tcW w:w="647" w:type="dxa"/>
            <w:noWrap/>
            <w:hideMark/>
          </w:tcPr>
          <w:p w14:paraId="72036AD2"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143E1241" w14:textId="77777777" w:rsidTr="7BF64A08">
        <w:trPr>
          <w:trHeight w:val="290"/>
        </w:trPr>
        <w:tc>
          <w:tcPr>
            <w:tcW w:w="818" w:type="dxa"/>
            <w:noWrap/>
            <w:hideMark/>
          </w:tcPr>
          <w:p w14:paraId="32D6D33B" w14:textId="70069D9B" w:rsidR="00E332FB" w:rsidRPr="00E332FB" w:rsidRDefault="008368B3" w:rsidP="00E332FB">
            <w:pPr>
              <w:pStyle w:val="Para0"/>
              <w:rPr>
                <w:rFonts w:ascii="Candara" w:hAnsi="Candara"/>
                <w:sz w:val="18"/>
                <w:szCs w:val="18"/>
              </w:rPr>
            </w:pPr>
            <w:r>
              <w:rPr>
                <w:rFonts w:ascii="Candara" w:hAnsi="Candara"/>
                <w:sz w:val="18"/>
                <w:szCs w:val="18"/>
              </w:rPr>
              <w:t>2246</w:t>
            </w:r>
          </w:p>
        </w:tc>
        <w:tc>
          <w:tcPr>
            <w:tcW w:w="1174" w:type="dxa"/>
            <w:noWrap/>
            <w:hideMark/>
          </w:tcPr>
          <w:p w14:paraId="76724743" w14:textId="77777777" w:rsidR="00E332FB" w:rsidRPr="00E332FB" w:rsidRDefault="00E332FB" w:rsidP="00E332FB">
            <w:pPr>
              <w:pStyle w:val="Para0"/>
              <w:rPr>
                <w:rFonts w:ascii="Candara" w:hAnsi="Candara"/>
                <w:sz w:val="18"/>
                <w:szCs w:val="18"/>
              </w:rPr>
            </w:pPr>
            <w:r w:rsidRPr="00E332FB">
              <w:rPr>
                <w:rFonts w:ascii="Candara" w:hAnsi="Candara"/>
                <w:sz w:val="18"/>
                <w:szCs w:val="18"/>
              </w:rPr>
              <w:t>Muriel</w:t>
            </w:r>
          </w:p>
        </w:tc>
        <w:tc>
          <w:tcPr>
            <w:tcW w:w="1475" w:type="dxa"/>
            <w:noWrap/>
            <w:hideMark/>
          </w:tcPr>
          <w:p w14:paraId="1924C476" w14:textId="77777777" w:rsidR="00E332FB" w:rsidRPr="00E332FB" w:rsidRDefault="00E332FB" w:rsidP="00E332FB">
            <w:pPr>
              <w:pStyle w:val="Para0"/>
              <w:rPr>
                <w:rFonts w:ascii="Candara" w:hAnsi="Candara"/>
                <w:sz w:val="18"/>
                <w:szCs w:val="18"/>
              </w:rPr>
            </w:pPr>
            <w:r w:rsidRPr="00E332FB">
              <w:rPr>
                <w:rFonts w:ascii="Candara" w:hAnsi="Candara"/>
                <w:sz w:val="18"/>
                <w:szCs w:val="18"/>
              </w:rPr>
              <w:t>FALLOT</w:t>
            </w:r>
          </w:p>
        </w:tc>
        <w:tc>
          <w:tcPr>
            <w:tcW w:w="5747" w:type="dxa"/>
            <w:noWrap/>
            <w:hideMark/>
          </w:tcPr>
          <w:p w14:paraId="3291A4BB" w14:textId="77777777" w:rsidR="00E332FB" w:rsidRPr="00E332FB" w:rsidRDefault="00E332FB" w:rsidP="00E332FB">
            <w:pPr>
              <w:pStyle w:val="Para0"/>
              <w:rPr>
                <w:rFonts w:ascii="Candara" w:hAnsi="Candara"/>
                <w:sz w:val="18"/>
                <w:szCs w:val="18"/>
              </w:rPr>
            </w:pPr>
            <w:r w:rsidRPr="00E332FB">
              <w:rPr>
                <w:rFonts w:ascii="Candara" w:hAnsi="Candara"/>
                <w:sz w:val="18"/>
                <w:szCs w:val="18"/>
              </w:rPr>
              <w:t>NACRE project, decay data measurements and evaluation</w:t>
            </w:r>
          </w:p>
        </w:tc>
        <w:tc>
          <w:tcPr>
            <w:tcW w:w="851" w:type="dxa"/>
            <w:noWrap/>
            <w:hideMark/>
          </w:tcPr>
          <w:p w14:paraId="186966D0" w14:textId="77777777" w:rsidR="00E332FB" w:rsidRPr="00E332FB" w:rsidRDefault="00E332FB" w:rsidP="00E332FB">
            <w:pPr>
              <w:pStyle w:val="Para0"/>
              <w:rPr>
                <w:rFonts w:ascii="Candara" w:hAnsi="Candara"/>
                <w:sz w:val="18"/>
                <w:szCs w:val="18"/>
              </w:rPr>
            </w:pPr>
            <w:r w:rsidRPr="00E332FB">
              <w:rPr>
                <w:rFonts w:ascii="Candara" w:hAnsi="Candara"/>
                <w:sz w:val="18"/>
                <w:szCs w:val="18"/>
              </w:rPr>
              <w:t>12:00</w:t>
            </w:r>
          </w:p>
        </w:tc>
        <w:tc>
          <w:tcPr>
            <w:tcW w:w="647" w:type="dxa"/>
            <w:noWrap/>
            <w:hideMark/>
          </w:tcPr>
          <w:p w14:paraId="1E99FAFA"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5067D813" w14:textId="77777777" w:rsidTr="7BF64A08">
        <w:trPr>
          <w:trHeight w:val="290"/>
        </w:trPr>
        <w:tc>
          <w:tcPr>
            <w:tcW w:w="9214" w:type="dxa"/>
            <w:gridSpan w:val="4"/>
            <w:shd w:val="clear" w:color="auto" w:fill="D7F5C0" w:themeFill="accent4" w:themeFillTint="33"/>
            <w:noWrap/>
            <w:hideMark/>
          </w:tcPr>
          <w:p w14:paraId="7D085BEF" w14:textId="3E079CB5" w:rsidR="007A5B71" w:rsidRPr="00E332FB" w:rsidRDefault="007A5B71" w:rsidP="007A5B71">
            <w:pPr>
              <w:pStyle w:val="Para0"/>
              <w:jc w:val="center"/>
              <w:rPr>
                <w:rFonts w:ascii="Candara" w:hAnsi="Candara"/>
                <w:sz w:val="18"/>
                <w:szCs w:val="18"/>
              </w:rPr>
            </w:pPr>
            <w:r w:rsidRPr="00E332FB">
              <w:rPr>
                <w:rFonts w:ascii="Candara" w:hAnsi="Candara"/>
                <w:b/>
                <w:bCs/>
                <w:sz w:val="18"/>
                <w:szCs w:val="18"/>
              </w:rPr>
              <w:t>Lunch</w:t>
            </w:r>
            <w:r w:rsidRPr="00E332FB">
              <w:rPr>
                <w:rFonts w:ascii="Candara" w:hAnsi="Candara"/>
                <w:sz w:val="18"/>
                <w:szCs w:val="18"/>
              </w:rPr>
              <w:t xml:space="preserve"> </w:t>
            </w:r>
          </w:p>
        </w:tc>
        <w:tc>
          <w:tcPr>
            <w:tcW w:w="851" w:type="dxa"/>
            <w:shd w:val="clear" w:color="auto" w:fill="D7F5C0" w:themeFill="accent4" w:themeFillTint="33"/>
            <w:noWrap/>
            <w:hideMark/>
          </w:tcPr>
          <w:p w14:paraId="44BBCAE6" w14:textId="77777777" w:rsidR="007A5B71" w:rsidRPr="00E332FB" w:rsidRDefault="007A5B71" w:rsidP="00E332FB">
            <w:pPr>
              <w:pStyle w:val="Para0"/>
              <w:rPr>
                <w:rFonts w:ascii="Candara" w:hAnsi="Candara"/>
                <w:sz w:val="18"/>
                <w:szCs w:val="18"/>
              </w:rPr>
            </w:pPr>
            <w:r w:rsidRPr="00E332FB">
              <w:rPr>
                <w:rFonts w:ascii="Candara" w:hAnsi="Candara"/>
                <w:sz w:val="18"/>
                <w:szCs w:val="18"/>
              </w:rPr>
              <w:t>12:20</w:t>
            </w:r>
          </w:p>
        </w:tc>
        <w:tc>
          <w:tcPr>
            <w:tcW w:w="647" w:type="dxa"/>
            <w:shd w:val="clear" w:color="auto" w:fill="D7F5C0" w:themeFill="accent4" w:themeFillTint="33"/>
            <w:noWrap/>
            <w:hideMark/>
          </w:tcPr>
          <w:p w14:paraId="7363A2C2" w14:textId="77777777" w:rsidR="007A5B71" w:rsidRPr="00E332FB" w:rsidRDefault="007A5B71" w:rsidP="00E332FB">
            <w:pPr>
              <w:pStyle w:val="Para0"/>
              <w:rPr>
                <w:rFonts w:ascii="Candara" w:hAnsi="Candara"/>
                <w:sz w:val="18"/>
                <w:szCs w:val="18"/>
              </w:rPr>
            </w:pPr>
            <w:r w:rsidRPr="00E332FB">
              <w:rPr>
                <w:rFonts w:ascii="Candara" w:hAnsi="Candara"/>
                <w:sz w:val="18"/>
                <w:szCs w:val="18"/>
              </w:rPr>
              <w:t>01:00</w:t>
            </w:r>
          </w:p>
        </w:tc>
      </w:tr>
      <w:tr w:rsidR="00E332FB" w:rsidRPr="00E332FB" w14:paraId="5D621AC3" w14:textId="77777777" w:rsidTr="7BF64A08">
        <w:trPr>
          <w:trHeight w:val="290"/>
        </w:trPr>
        <w:tc>
          <w:tcPr>
            <w:tcW w:w="818" w:type="dxa"/>
            <w:shd w:val="clear" w:color="auto" w:fill="DBE5F1" w:themeFill="accent5" w:themeFillTint="33"/>
            <w:noWrap/>
            <w:hideMark/>
          </w:tcPr>
          <w:p w14:paraId="3AD92473"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JEFDOC</w:t>
            </w:r>
          </w:p>
        </w:tc>
        <w:tc>
          <w:tcPr>
            <w:tcW w:w="2649" w:type="dxa"/>
            <w:gridSpan w:val="2"/>
            <w:shd w:val="clear" w:color="auto" w:fill="DBE5F1" w:themeFill="accent5" w:themeFillTint="33"/>
            <w:noWrap/>
            <w:hideMark/>
          </w:tcPr>
          <w:p w14:paraId="3758178F" w14:textId="77777777" w:rsidR="00E332FB" w:rsidRPr="00222FAA" w:rsidRDefault="00E332FB" w:rsidP="007A5B71">
            <w:pPr>
              <w:pStyle w:val="Para0"/>
              <w:jc w:val="center"/>
              <w:rPr>
                <w:rFonts w:ascii="Candara" w:hAnsi="Candara"/>
                <w:b/>
                <w:sz w:val="18"/>
                <w:szCs w:val="18"/>
              </w:rPr>
            </w:pPr>
            <w:r w:rsidRPr="00222FAA">
              <w:rPr>
                <w:rFonts w:ascii="Candara" w:hAnsi="Candara"/>
                <w:b/>
                <w:sz w:val="18"/>
                <w:szCs w:val="18"/>
              </w:rPr>
              <w:t>Fission Observables</w:t>
            </w:r>
          </w:p>
        </w:tc>
        <w:tc>
          <w:tcPr>
            <w:tcW w:w="5747" w:type="dxa"/>
            <w:shd w:val="clear" w:color="auto" w:fill="DBE5F1" w:themeFill="accent5" w:themeFillTint="33"/>
            <w:noWrap/>
            <w:hideMark/>
          </w:tcPr>
          <w:p w14:paraId="498CA33D" w14:textId="77777777" w:rsidR="00E332FB" w:rsidRPr="00222FAA" w:rsidRDefault="00E332FB"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51" w:type="dxa"/>
            <w:shd w:val="clear" w:color="auto" w:fill="DBE5F1" w:themeFill="accent5" w:themeFillTint="33"/>
            <w:noWrap/>
            <w:hideMark/>
          </w:tcPr>
          <w:p w14:paraId="335F3048"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13:20</w:t>
            </w:r>
          </w:p>
        </w:tc>
        <w:tc>
          <w:tcPr>
            <w:tcW w:w="647" w:type="dxa"/>
            <w:shd w:val="clear" w:color="auto" w:fill="DBE5F1" w:themeFill="accent5" w:themeFillTint="33"/>
            <w:noWrap/>
            <w:hideMark/>
          </w:tcPr>
          <w:p w14:paraId="65CBFAD1"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00:05</w:t>
            </w:r>
          </w:p>
        </w:tc>
      </w:tr>
      <w:tr w:rsidR="00E332FB" w:rsidRPr="00E332FB" w14:paraId="7EFBE3B9" w14:textId="77777777" w:rsidTr="7BF64A08">
        <w:trPr>
          <w:trHeight w:val="290"/>
        </w:trPr>
        <w:tc>
          <w:tcPr>
            <w:tcW w:w="818" w:type="dxa"/>
            <w:noWrap/>
            <w:hideMark/>
          </w:tcPr>
          <w:p w14:paraId="17A987D4" w14:textId="5FE210EA" w:rsidR="00E332FB" w:rsidRPr="00E332FB" w:rsidRDefault="008368B3" w:rsidP="00E332FB">
            <w:pPr>
              <w:pStyle w:val="Para0"/>
              <w:rPr>
                <w:rFonts w:ascii="Candara" w:hAnsi="Candara"/>
                <w:sz w:val="18"/>
                <w:szCs w:val="18"/>
              </w:rPr>
            </w:pPr>
            <w:r>
              <w:rPr>
                <w:rFonts w:ascii="Candara" w:hAnsi="Candara"/>
                <w:sz w:val="18"/>
                <w:szCs w:val="18"/>
              </w:rPr>
              <w:t>2247</w:t>
            </w:r>
          </w:p>
        </w:tc>
        <w:tc>
          <w:tcPr>
            <w:tcW w:w="1174" w:type="dxa"/>
            <w:noWrap/>
            <w:hideMark/>
          </w:tcPr>
          <w:p w14:paraId="5DCC9373" w14:textId="77777777" w:rsidR="00E332FB" w:rsidRPr="00E332FB" w:rsidRDefault="00E332FB" w:rsidP="00E332FB">
            <w:pPr>
              <w:pStyle w:val="Para0"/>
              <w:rPr>
                <w:rFonts w:ascii="Candara" w:hAnsi="Candara"/>
                <w:sz w:val="18"/>
                <w:szCs w:val="18"/>
              </w:rPr>
            </w:pPr>
            <w:r w:rsidRPr="00E332FB">
              <w:rPr>
                <w:rFonts w:ascii="Candara" w:hAnsi="Candara"/>
                <w:sz w:val="18"/>
                <w:szCs w:val="18"/>
              </w:rPr>
              <w:t>Gregoire</w:t>
            </w:r>
          </w:p>
        </w:tc>
        <w:tc>
          <w:tcPr>
            <w:tcW w:w="1475" w:type="dxa"/>
            <w:noWrap/>
            <w:hideMark/>
          </w:tcPr>
          <w:p w14:paraId="0C418EE7" w14:textId="77777777" w:rsidR="00E332FB" w:rsidRPr="00E332FB" w:rsidRDefault="00E332FB" w:rsidP="00E332FB">
            <w:pPr>
              <w:pStyle w:val="Para0"/>
              <w:rPr>
                <w:rFonts w:ascii="Candara" w:hAnsi="Candara"/>
                <w:sz w:val="18"/>
                <w:szCs w:val="18"/>
              </w:rPr>
            </w:pPr>
            <w:r w:rsidRPr="00E332FB">
              <w:rPr>
                <w:rFonts w:ascii="Candara" w:hAnsi="Candara"/>
                <w:sz w:val="18"/>
                <w:szCs w:val="18"/>
              </w:rPr>
              <w:t>KESSEDJIAN</w:t>
            </w:r>
          </w:p>
        </w:tc>
        <w:tc>
          <w:tcPr>
            <w:tcW w:w="5747" w:type="dxa"/>
            <w:noWrap/>
            <w:hideMark/>
          </w:tcPr>
          <w:p w14:paraId="4A13EB84" w14:textId="77777777" w:rsidR="00E332FB" w:rsidRPr="00E332FB" w:rsidRDefault="00E332FB" w:rsidP="00E332FB">
            <w:pPr>
              <w:pStyle w:val="Para0"/>
              <w:rPr>
                <w:rFonts w:ascii="Candara" w:hAnsi="Candara"/>
                <w:sz w:val="18"/>
                <w:szCs w:val="18"/>
              </w:rPr>
            </w:pPr>
            <w:r w:rsidRPr="00E332FB">
              <w:rPr>
                <w:rFonts w:ascii="Candara" w:hAnsi="Candara"/>
                <w:sz w:val="18"/>
                <w:szCs w:val="18"/>
              </w:rPr>
              <w:t>Update of 235U(nth,f) independent fission yield evaluation and news on 239Pu(nth,f) IFY</w:t>
            </w:r>
          </w:p>
        </w:tc>
        <w:tc>
          <w:tcPr>
            <w:tcW w:w="851" w:type="dxa"/>
            <w:noWrap/>
            <w:hideMark/>
          </w:tcPr>
          <w:p w14:paraId="793EF83F" w14:textId="77777777" w:rsidR="00E332FB" w:rsidRPr="00E332FB" w:rsidRDefault="00E332FB" w:rsidP="00E332FB">
            <w:pPr>
              <w:pStyle w:val="Para0"/>
              <w:rPr>
                <w:rFonts w:ascii="Candara" w:hAnsi="Candara"/>
                <w:sz w:val="18"/>
                <w:szCs w:val="18"/>
              </w:rPr>
            </w:pPr>
            <w:r w:rsidRPr="00E332FB">
              <w:rPr>
                <w:rFonts w:ascii="Candara" w:hAnsi="Candara"/>
                <w:sz w:val="18"/>
                <w:szCs w:val="18"/>
              </w:rPr>
              <w:t>13:25</w:t>
            </w:r>
          </w:p>
        </w:tc>
        <w:tc>
          <w:tcPr>
            <w:tcW w:w="647" w:type="dxa"/>
            <w:noWrap/>
            <w:hideMark/>
          </w:tcPr>
          <w:p w14:paraId="7FC68C28"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69ED34A9" w14:textId="77777777" w:rsidTr="7BF64A08">
        <w:trPr>
          <w:trHeight w:val="290"/>
        </w:trPr>
        <w:tc>
          <w:tcPr>
            <w:tcW w:w="818" w:type="dxa"/>
            <w:noWrap/>
            <w:hideMark/>
          </w:tcPr>
          <w:p w14:paraId="205C2087" w14:textId="11FA9CEA" w:rsidR="00E332FB" w:rsidRPr="00E332FB" w:rsidRDefault="008368B3" w:rsidP="00E332FB">
            <w:pPr>
              <w:pStyle w:val="Para0"/>
              <w:rPr>
                <w:rFonts w:ascii="Candara" w:hAnsi="Candara"/>
                <w:sz w:val="18"/>
                <w:szCs w:val="18"/>
              </w:rPr>
            </w:pPr>
            <w:r>
              <w:rPr>
                <w:rFonts w:ascii="Candara" w:hAnsi="Candara"/>
                <w:sz w:val="18"/>
                <w:szCs w:val="18"/>
              </w:rPr>
              <w:t>2248</w:t>
            </w:r>
          </w:p>
        </w:tc>
        <w:tc>
          <w:tcPr>
            <w:tcW w:w="1174" w:type="dxa"/>
            <w:noWrap/>
            <w:hideMark/>
          </w:tcPr>
          <w:p w14:paraId="09589950" w14:textId="77777777" w:rsidR="00E332FB" w:rsidRPr="00E332FB" w:rsidRDefault="00E332FB" w:rsidP="00E332FB">
            <w:pPr>
              <w:pStyle w:val="Para0"/>
              <w:rPr>
                <w:rFonts w:ascii="Candara" w:hAnsi="Candara"/>
                <w:sz w:val="18"/>
                <w:szCs w:val="18"/>
              </w:rPr>
            </w:pPr>
            <w:r w:rsidRPr="00E332FB">
              <w:rPr>
                <w:rFonts w:ascii="Candara" w:hAnsi="Candara"/>
                <w:sz w:val="18"/>
                <w:szCs w:val="18"/>
              </w:rPr>
              <w:t>Diane</w:t>
            </w:r>
          </w:p>
        </w:tc>
        <w:tc>
          <w:tcPr>
            <w:tcW w:w="1475" w:type="dxa"/>
            <w:noWrap/>
            <w:hideMark/>
          </w:tcPr>
          <w:p w14:paraId="26FE435E" w14:textId="77777777" w:rsidR="00E332FB" w:rsidRPr="00E332FB" w:rsidRDefault="00E332FB" w:rsidP="00E332FB">
            <w:pPr>
              <w:pStyle w:val="Para0"/>
              <w:rPr>
                <w:rFonts w:ascii="Candara" w:hAnsi="Candara"/>
                <w:sz w:val="18"/>
                <w:szCs w:val="18"/>
              </w:rPr>
            </w:pPr>
            <w:r w:rsidRPr="00E332FB">
              <w:rPr>
                <w:rFonts w:ascii="Candara" w:hAnsi="Candara"/>
                <w:sz w:val="18"/>
                <w:szCs w:val="18"/>
              </w:rPr>
              <w:t>DORE</w:t>
            </w:r>
          </w:p>
        </w:tc>
        <w:tc>
          <w:tcPr>
            <w:tcW w:w="5747" w:type="dxa"/>
            <w:noWrap/>
            <w:hideMark/>
          </w:tcPr>
          <w:p w14:paraId="036B348F" w14:textId="77777777" w:rsidR="00E332FB" w:rsidRPr="00E332FB" w:rsidRDefault="00E332FB" w:rsidP="00E332FB">
            <w:pPr>
              <w:pStyle w:val="Para0"/>
              <w:rPr>
                <w:rFonts w:ascii="Candara" w:hAnsi="Candara"/>
                <w:sz w:val="18"/>
                <w:szCs w:val="18"/>
              </w:rPr>
            </w:pPr>
            <w:r w:rsidRPr="00E332FB">
              <w:rPr>
                <w:rFonts w:ascii="Candara" w:hAnsi="Candara"/>
                <w:sz w:val="18"/>
                <w:szCs w:val="18"/>
              </w:rPr>
              <w:t>FALSTAFF@NFS : 235U(n,f) fission fragment characteristics</w:t>
            </w:r>
          </w:p>
        </w:tc>
        <w:tc>
          <w:tcPr>
            <w:tcW w:w="851" w:type="dxa"/>
            <w:noWrap/>
            <w:hideMark/>
          </w:tcPr>
          <w:p w14:paraId="42CC0965" w14:textId="77777777" w:rsidR="00E332FB" w:rsidRPr="00E332FB" w:rsidRDefault="00E332FB" w:rsidP="00E332FB">
            <w:pPr>
              <w:pStyle w:val="Para0"/>
              <w:rPr>
                <w:rFonts w:ascii="Candara" w:hAnsi="Candara"/>
                <w:sz w:val="18"/>
                <w:szCs w:val="18"/>
              </w:rPr>
            </w:pPr>
            <w:r w:rsidRPr="00E332FB">
              <w:rPr>
                <w:rFonts w:ascii="Candara" w:hAnsi="Candara"/>
                <w:sz w:val="18"/>
                <w:szCs w:val="18"/>
              </w:rPr>
              <w:t>13:45</w:t>
            </w:r>
          </w:p>
        </w:tc>
        <w:tc>
          <w:tcPr>
            <w:tcW w:w="647" w:type="dxa"/>
            <w:noWrap/>
            <w:hideMark/>
          </w:tcPr>
          <w:p w14:paraId="2891516B"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6DE60818" w14:textId="77777777" w:rsidTr="7BF64A08">
        <w:trPr>
          <w:trHeight w:val="290"/>
        </w:trPr>
        <w:tc>
          <w:tcPr>
            <w:tcW w:w="818" w:type="dxa"/>
            <w:noWrap/>
            <w:hideMark/>
          </w:tcPr>
          <w:p w14:paraId="4C0A197A" w14:textId="4B59DB91" w:rsidR="00E332FB" w:rsidRPr="00E332FB" w:rsidRDefault="008368B3" w:rsidP="00E332FB">
            <w:pPr>
              <w:pStyle w:val="Para0"/>
              <w:rPr>
                <w:rFonts w:ascii="Candara" w:hAnsi="Candara"/>
                <w:sz w:val="18"/>
                <w:szCs w:val="18"/>
              </w:rPr>
            </w:pPr>
            <w:r>
              <w:rPr>
                <w:rFonts w:ascii="Candara" w:hAnsi="Candara"/>
                <w:sz w:val="18"/>
                <w:szCs w:val="18"/>
              </w:rPr>
              <w:t>2249</w:t>
            </w:r>
          </w:p>
        </w:tc>
        <w:tc>
          <w:tcPr>
            <w:tcW w:w="1174" w:type="dxa"/>
            <w:noWrap/>
            <w:hideMark/>
          </w:tcPr>
          <w:p w14:paraId="3A802E3E" w14:textId="77777777" w:rsidR="00E332FB" w:rsidRPr="00E332FB" w:rsidRDefault="00E332FB" w:rsidP="00E332FB">
            <w:pPr>
              <w:pStyle w:val="Para0"/>
              <w:rPr>
                <w:rFonts w:ascii="Candara" w:hAnsi="Candara"/>
                <w:sz w:val="18"/>
                <w:szCs w:val="18"/>
              </w:rPr>
            </w:pPr>
            <w:r w:rsidRPr="00E332FB">
              <w:rPr>
                <w:rFonts w:ascii="Candara" w:hAnsi="Candara"/>
                <w:sz w:val="18"/>
                <w:szCs w:val="18"/>
              </w:rPr>
              <w:t>Diego</w:t>
            </w:r>
          </w:p>
        </w:tc>
        <w:tc>
          <w:tcPr>
            <w:tcW w:w="1475" w:type="dxa"/>
            <w:noWrap/>
            <w:hideMark/>
          </w:tcPr>
          <w:p w14:paraId="627AE0F4" w14:textId="77777777" w:rsidR="00E332FB" w:rsidRPr="00E332FB" w:rsidRDefault="00E332FB" w:rsidP="00E332FB">
            <w:pPr>
              <w:pStyle w:val="Para0"/>
              <w:rPr>
                <w:rFonts w:ascii="Candara" w:hAnsi="Candara"/>
                <w:sz w:val="18"/>
                <w:szCs w:val="18"/>
              </w:rPr>
            </w:pPr>
            <w:r w:rsidRPr="00E332FB">
              <w:rPr>
                <w:rFonts w:ascii="Candara" w:hAnsi="Candara"/>
                <w:sz w:val="18"/>
                <w:szCs w:val="18"/>
              </w:rPr>
              <w:t>RAMOS_DOVAL</w:t>
            </w:r>
          </w:p>
        </w:tc>
        <w:tc>
          <w:tcPr>
            <w:tcW w:w="5747" w:type="dxa"/>
            <w:noWrap/>
            <w:hideMark/>
          </w:tcPr>
          <w:p w14:paraId="1F14E814" w14:textId="77777777" w:rsidR="00E332FB" w:rsidRPr="00E332FB" w:rsidRDefault="00E332FB" w:rsidP="00E332FB">
            <w:pPr>
              <w:pStyle w:val="Para0"/>
              <w:rPr>
                <w:rFonts w:ascii="Candara" w:hAnsi="Candara"/>
                <w:sz w:val="18"/>
                <w:szCs w:val="18"/>
              </w:rPr>
            </w:pPr>
            <w:r w:rsidRPr="00E332FB">
              <w:rPr>
                <w:rFonts w:ascii="Candara" w:hAnsi="Candara"/>
                <w:sz w:val="18"/>
                <w:szCs w:val="18"/>
              </w:rPr>
              <w:t>The Fission Program at VAMOS++</w:t>
            </w:r>
          </w:p>
        </w:tc>
        <w:tc>
          <w:tcPr>
            <w:tcW w:w="851" w:type="dxa"/>
            <w:noWrap/>
            <w:hideMark/>
          </w:tcPr>
          <w:p w14:paraId="00180F47"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14:05</w:t>
            </w:r>
          </w:p>
        </w:tc>
        <w:tc>
          <w:tcPr>
            <w:tcW w:w="647" w:type="dxa"/>
            <w:noWrap/>
            <w:hideMark/>
          </w:tcPr>
          <w:p w14:paraId="360EB943"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4F6C1F6D" w14:textId="77777777" w:rsidTr="7BF64A08">
        <w:trPr>
          <w:trHeight w:val="290"/>
        </w:trPr>
        <w:tc>
          <w:tcPr>
            <w:tcW w:w="818" w:type="dxa"/>
            <w:shd w:val="clear" w:color="auto" w:fill="DBE5F1" w:themeFill="accent5" w:themeFillTint="33"/>
            <w:noWrap/>
            <w:hideMark/>
          </w:tcPr>
          <w:p w14:paraId="2CD17682"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JEFDOC</w:t>
            </w:r>
          </w:p>
        </w:tc>
        <w:tc>
          <w:tcPr>
            <w:tcW w:w="2649" w:type="dxa"/>
            <w:gridSpan w:val="2"/>
            <w:shd w:val="clear" w:color="auto" w:fill="DBE5F1" w:themeFill="accent5" w:themeFillTint="33"/>
            <w:noWrap/>
            <w:hideMark/>
          </w:tcPr>
          <w:p w14:paraId="7ABC2161" w14:textId="77777777" w:rsidR="00E332FB" w:rsidRPr="00222FAA" w:rsidRDefault="00E332FB" w:rsidP="007A5B71">
            <w:pPr>
              <w:pStyle w:val="Para0"/>
              <w:jc w:val="center"/>
              <w:rPr>
                <w:rFonts w:ascii="Candara" w:hAnsi="Candara"/>
                <w:b/>
                <w:sz w:val="18"/>
                <w:szCs w:val="18"/>
              </w:rPr>
            </w:pPr>
            <w:r w:rsidRPr="00222FAA">
              <w:rPr>
                <w:rFonts w:ascii="Candara" w:hAnsi="Candara"/>
                <w:b/>
                <w:sz w:val="18"/>
                <w:szCs w:val="18"/>
              </w:rPr>
              <w:t>Evaluation methods</w:t>
            </w:r>
          </w:p>
        </w:tc>
        <w:tc>
          <w:tcPr>
            <w:tcW w:w="5747" w:type="dxa"/>
            <w:shd w:val="clear" w:color="auto" w:fill="DBE5F1" w:themeFill="accent5" w:themeFillTint="33"/>
            <w:noWrap/>
            <w:hideMark/>
          </w:tcPr>
          <w:p w14:paraId="1E59835F" w14:textId="2942635E" w:rsidR="00E332FB" w:rsidRPr="00222FAA" w:rsidRDefault="00E332FB" w:rsidP="00E332FB">
            <w:pPr>
              <w:pStyle w:val="Para0"/>
              <w:rPr>
                <w:rFonts w:ascii="Candara" w:hAnsi="Candara"/>
                <w:b/>
                <w:bCs/>
                <w:sz w:val="18"/>
                <w:szCs w:val="18"/>
              </w:rPr>
            </w:pPr>
            <w:r w:rsidRPr="00222FAA">
              <w:rPr>
                <w:rFonts w:ascii="Candara" w:hAnsi="Candara"/>
                <w:b/>
                <w:bCs/>
                <w:sz w:val="18"/>
                <w:szCs w:val="18"/>
              </w:rPr>
              <w:t> </w:t>
            </w:r>
            <w:r w:rsidR="00222FAA" w:rsidRPr="00222FAA">
              <w:rPr>
                <w:rFonts w:ascii="Candara" w:hAnsi="Candara"/>
                <w:b/>
                <w:bCs/>
                <w:sz w:val="18"/>
                <w:szCs w:val="18"/>
              </w:rPr>
              <w:t>Welcome and Intro from the Chair</w:t>
            </w:r>
          </w:p>
        </w:tc>
        <w:tc>
          <w:tcPr>
            <w:tcW w:w="851" w:type="dxa"/>
            <w:shd w:val="clear" w:color="auto" w:fill="DBE5F1" w:themeFill="accent5" w:themeFillTint="33"/>
            <w:noWrap/>
            <w:hideMark/>
          </w:tcPr>
          <w:p w14:paraId="6B11942C"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14:25</w:t>
            </w:r>
          </w:p>
        </w:tc>
        <w:tc>
          <w:tcPr>
            <w:tcW w:w="647" w:type="dxa"/>
            <w:shd w:val="clear" w:color="auto" w:fill="DBE5F1" w:themeFill="accent5" w:themeFillTint="33"/>
            <w:noWrap/>
            <w:hideMark/>
          </w:tcPr>
          <w:p w14:paraId="1C6E52D3" w14:textId="77777777" w:rsidR="00E332FB" w:rsidRPr="00222FAA" w:rsidRDefault="00E332FB" w:rsidP="00E332FB">
            <w:pPr>
              <w:pStyle w:val="Para0"/>
              <w:rPr>
                <w:rFonts w:ascii="Candara" w:hAnsi="Candara"/>
                <w:b/>
                <w:sz w:val="18"/>
                <w:szCs w:val="18"/>
              </w:rPr>
            </w:pPr>
            <w:r w:rsidRPr="00222FAA">
              <w:rPr>
                <w:rFonts w:ascii="Candara" w:hAnsi="Candara"/>
                <w:b/>
                <w:sz w:val="18"/>
                <w:szCs w:val="18"/>
              </w:rPr>
              <w:t>00:05</w:t>
            </w:r>
          </w:p>
        </w:tc>
      </w:tr>
      <w:tr w:rsidR="00E332FB" w:rsidRPr="00E332FB" w14:paraId="6F3291FA" w14:textId="77777777" w:rsidTr="7BF64A08">
        <w:trPr>
          <w:trHeight w:val="290"/>
        </w:trPr>
        <w:tc>
          <w:tcPr>
            <w:tcW w:w="818" w:type="dxa"/>
            <w:noWrap/>
            <w:hideMark/>
          </w:tcPr>
          <w:p w14:paraId="01FE69F9" w14:textId="64FA9D28" w:rsidR="00E332FB" w:rsidRPr="00E332FB" w:rsidRDefault="008368B3" w:rsidP="00E332FB">
            <w:pPr>
              <w:pStyle w:val="Para0"/>
              <w:rPr>
                <w:rFonts w:ascii="Candara" w:hAnsi="Candara"/>
                <w:sz w:val="18"/>
                <w:szCs w:val="18"/>
              </w:rPr>
            </w:pPr>
            <w:r>
              <w:rPr>
                <w:rFonts w:ascii="Candara" w:hAnsi="Candara"/>
                <w:sz w:val="18"/>
                <w:szCs w:val="18"/>
              </w:rPr>
              <w:t>2250</w:t>
            </w:r>
          </w:p>
        </w:tc>
        <w:tc>
          <w:tcPr>
            <w:tcW w:w="1174" w:type="dxa"/>
            <w:noWrap/>
            <w:hideMark/>
          </w:tcPr>
          <w:p w14:paraId="183432FA" w14:textId="77777777" w:rsidR="00E332FB" w:rsidRPr="00E332FB" w:rsidRDefault="00E332FB" w:rsidP="00E332FB">
            <w:pPr>
              <w:pStyle w:val="Para0"/>
              <w:rPr>
                <w:rFonts w:ascii="Candara" w:hAnsi="Candara"/>
                <w:sz w:val="18"/>
                <w:szCs w:val="18"/>
              </w:rPr>
            </w:pPr>
            <w:r w:rsidRPr="00E332FB">
              <w:rPr>
                <w:rFonts w:ascii="Candara" w:hAnsi="Candara"/>
                <w:sz w:val="18"/>
                <w:szCs w:val="18"/>
              </w:rPr>
              <w:t>Jean-Christophe</w:t>
            </w:r>
          </w:p>
        </w:tc>
        <w:tc>
          <w:tcPr>
            <w:tcW w:w="1475" w:type="dxa"/>
            <w:noWrap/>
            <w:hideMark/>
          </w:tcPr>
          <w:p w14:paraId="2594592C" w14:textId="77777777" w:rsidR="00E332FB" w:rsidRPr="00E332FB" w:rsidRDefault="00E332FB" w:rsidP="00E332FB">
            <w:pPr>
              <w:pStyle w:val="Para0"/>
              <w:rPr>
                <w:rFonts w:ascii="Candara" w:hAnsi="Candara"/>
                <w:sz w:val="18"/>
                <w:szCs w:val="18"/>
              </w:rPr>
            </w:pPr>
            <w:r w:rsidRPr="00E332FB">
              <w:rPr>
                <w:rFonts w:ascii="Candara" w:hAnsi="Candara"/>
                <w:sz w:val="18"/>
                <w:szCs w:val="18"/>
              </w:rPr>
              <w:t>SUBLET</w:t>
            </w:r>
          </w:p>
        </w:tc>
        <w:tc>
          <w:tcPr>
            <w:tcW w:w="5747" w:type="dxa"/>
            <w:noWrap/>
            <w:hideMark/>
          </w:tcPr>
          <w:p w14:paraId="472DA7E1" w14:textId="77777777" w:rsidR="00E332FB" w:rsidRPr="00E332FB" w:rsidRDefault="00E332FB" w:rsidP="00E332FB">
            <w:pPr>
              <w:pStyle w:val="Para0"/>
              <w:rPr>
                <w:rFonts w:ascii="Candara" w:hAnsi="Candara"/>
                <w:sz w:val="18"/>
                <w:szCs w:val="18"/>
              </w:rPr>
            </w:pPr>
            <w:r w:rsidRPr="00E332FB">
              <w:rPr>
                <w:rFonts w:ascii="Candara" w:hAnsi="Candara"/>
                <w:sz w:val="18"/>
                <w:szCs w:val="18"/>
              </w:rPr>
              <w:t>JEFF-4.0 GNDS and hybrid forms</w:t>
            </w:r>
          </w:p>
        </w:tc>
        <w:tc>
          <w:tcPr>
            <w:tcW w:w="851" w:type="dxa"/>
            <w:noWrap/>
            <w:hideMark/>
          </w:tcPr>
          <w:p w14:paraId="3D8E33BC"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14:30</w:t>
            </w:r>
          </w:p>
        </w:tc>
        <w:tc>
          <w:tcPr>
            <w:tcW w:w="647" w:type="dxa"/>
            <w:noWrap/>
            <w:hideMark/>
          </w:tcPr>
          <w:p w14:paraId="13639AB3"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BE63CE8" w14:textId="77777777" w:rsidTr="7BF64A08">
        <w:trPr>
          <w:trHeight w:val="290"/>
        </w:trPr>
        <w:tc>
          <w:tcPr>
            <w:tcW w:w="818" w:type="dxa"/>
            <w:noWrap/>
            <w:hideMark/>
          </w:tcPr>
          <w:p w14:paraId="02171292" w14:textId="482725C9" w:rsidR="00E332FB" w:rsidRPr="00E332FB" w:rsidRDefault="008368B3" w:rsidP="00E332FB">
            <w:pPr>
              <w:pStyle w:val="Para0"/>
              <w:rPr>
                <w:rFonts w:ascii="Candara" w:hAnsi="Candara"/>
                <w:sz w:val="18"/>
                <w:szCs w:val="18"/>
              </w:rPr>
            </w:pPr>
            <w:r>
              <w:rPr>
                <w:rFonts w:ascii="Candara" w:hAnsi="Candara"/>
                <w:sz w:val="18"/>
                <w:szCs w:val="18"/>
              </w:rPr>
              <w:t>2251</w:t>
            </w:r>
          </w:p>
        </w:tc>
        <w:tc>
          <w:tcPr>
            <w:tcW w:w="1174" w:type="dxa"/>
            <w:noWrap/>
            <w:hideMark/>
          </w:tcPr>
          <w:p w14:paraId="4A300A22" w14:textId="77777777" w:rsidR="00E332FB" w:rsidRPr="00E332FB" w:rsidRDefault="00E332FB" w:rsidP="00E332FB">
            <w:pPr>
              <w:pStyle w:val="Para0"/>
              <w:rPr>
                <w:rFonts w:ascii="Candara" w:hAnsi="Candara"/>
                <w:sz w:val="18"/>
                <w:szCs w:val="18"/>
              </w:rPr>
            </w:pPr>
            <w:r w:rsidRPr="00E332FB">
              <w:rPr>
                <w:rFonts w:ascii="Candara" w:hAnsi="Candara"/>
                <w:sz w:val="18"/>
                <w:szCs w:val="18"/>
              </w:rPr>
              <w:t>Gilles</w:t>
            </w:r>
          </w:p>
        </w:tc>
        <w:tc>
          <w:tcPr>
            <w:tcW w:w="1475" w:type="dxa"/>
            <w:noWrap/>
            <w:hideMark/>
          </w:tcPr>
          <w:p w14:paraId="3001A2CE" w14:textId="77777777" w:rsidR="00E332FB" w:rsidRPr="00E332FB" w:rsidRDefault="00E332FB" w:rsidP="00E332FB">
            <w:pPr>
              <w:pStyle w:val="Para0"/>
              <w:rPr>
                <w:rFonts w:ascii="Candara" w:hAnsi="Candara"/>
                <w:sz w:val="18"/>
                <w:szCs w:val="18"/>
              </w:rPr>
            </w:pPr>
            <w:r w:rsidRPr="00E332FB">
              <w:rPr>
                <w:rFonts w:ascii="Candara" w:hAnsi="Candara"/>
                <w:sz w:val="18"/>
                <w:szCs w:val="18"/>
              </w:rPr>
              <w:t>NOGUERE</w:t>
            </w:r>
          </w:p>
        </w:tc>
        <w:tc>
          <w:tcPr>
            <w:tcW w:w="5747" w:type="dxa"/>
            <w:noWrap/>
            <w:hideMark/>
          </w:tcPr>
          <w:p w14:paraId="49CF8B42" w14:textId="77777777" w:rsidR="00E332FB" w:rsidRPr="00E332FB" w:rsidRDefault="00E332FB" w:rsidP="00E332FB">
            <w:pPr>
              <w:pStyle w:val="Para0"/>
              <w:rPr>
                <w:rFonts w:ascii="Candara" w:hAnsi="Candara"/>
                <w:sz w:val="18"/>
                <w:szCs w:val="18"/>
              </w:rPr>
            </w:pPr>
            <w:r w:rsidRPr="00E332FB">
              <w:rPr>
                <w:rFonts w:ascii="Candara" w:hAnsi="Candara"/>
                <w:sz w:val="18"/>
                <w:szCs w:val="18"/>
              </w:rPr>
              <w:t>Progress on actinide evaluations</w:t>
            </w:r>
          </w:p>
        </w:tc>
        <w:tc>
          <w:tcPr>
            <w:tcW w:w="851" w:type="dxa"/>
            <w:noWrap/>
            <w:hideMark/>
          </w:tcPr>
          <w:p w14:paraId="3A1E3553" w14:textId="77777777" w:rsidR="00E332FB" w:rsidRPr="00E332FB" w:rsidRDefault="00E332FB" w:rsidP="00E332FB">
            <w:pPr>
              <w:pStyle w:val="Para0"/>
              <w:rPr>
                <w:rFonts w:ascii="Candara" w:hAnsi="Candara"/>
                <w:sz w:val="18"/>
                <w:szCs w:val="18"/>
              </w:rPr>
            </w:pPr>
            <w:r w:rsidRPr="00E332FB">
              <w:rPr>
                <w:rFonts w:ascii="Candara" w:hAnsi="Candara"/>
                <w:sz w:val="18"/>
                <w:szCs w:val="18"/>
              </w:rPr>
              <w:t>14:50</w:t>
            </w:r>
          </w:p>
        </w:tc>
        <w:tc>
          <w:tcPr>
            <w:tcW w:w="647" w:type="dxa"/>
            <w:noWrap/>
            <w:hideMark/>
          </w:tcPr>
          <w:p w14:paraId="33F07C88"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322688F3" w14:textId="77777777" w:rsidTr="7BF64A08">
        <w:trPr>
          <w:trHeight w:val="290"/>
        </w:trPr>
        <w:tc>
          <w:tcPr>
            <w:tcW w:w="818" w:type="dxa"/>
            <w:noWrap/>
            <w:hideMark/>
          </w:tcPr>
          <w:p w14:paraId="3ABB5F68" w14:textId="58343F7F" w:rsidR="00E332FB" w:rsidRPr="00E332FB" w:rsidRDefault="008368B3" w:rsidP="00E332FB">
            <w:pPr>
              <w:pStyle w:val="Para0"/>
              <w:rPr>
                <w:rFonts w:ascii="Candara" w:hAnsi="Candara"/>
                <w:sz w:val="18"/>
                <w:szCs w:val="18"/>
              </w:rPr>
            </w:pPr>
            <w:r>
              <w:rPr>
                <w:rFonts w:ascii="Candara" w:hAnsi="Candara"/>
                <w:sz w:val="18"/>
                <w:szCs w:val="18"/>
              </w:rPr>
              <w:t>2252</w:t>
            </w:r>
          </w:p>
        </w:tc>
        <w:tc>
          <w:tcPr>
            <w:tcW w:w="1174" w:type="dxa"/>
            <w:noWrap/>
            <w:hideMark/>
          </w:tcPr>
          <w:p w14:paraId="4147EB6D" w14:textId="77777777" w:rsidR="00E332FB" w:rsidRPr="00E332FB" w:rsidRDefault="00E332FB" w:rsidP="00E332FB">
            <w:pPr>
              <w:pStyle w:val="Para0"/>
              <w:rPr>
                <w:rFonts w:ascii="Candara" w:hAnsi="Candara"/>
                <w:sz w:val="18"/>
                <w:szCs w:val="18"/>
              </w:rPr>
            </w:pPr>
            <w:r w:rsidRPr="00E332FB">
              <w:rPr>
                <w:rFonts w:ascii="Candara" w:hAnsi="Candara"/>
                <w:sz w:val="18"/>
                <w:szCs w:val="18"/>
              </w:rPr>
              <w:t>Pascal</w:t>
            </w:r>
          </w:p>
        </w:tc>
        <w:tc>
          <w:tcPr>
            <w:tcW w:w="1475" w:type="dxa"/>
            <w:noWrap/>
            <w:hideMark/>
          </w:tcPr>
          <w:p w14:paraId="7F1F9BD8" w14:textId="77777777" w:rsidR="00E332FB" w:rsidRPr="00E332FB" w:rsidRDefault="00E332FB" w:rsidP="00E332FB">
            <w:pPr>
              <w:pStyle w:val="Para0"/>
              <w:rPr>
                <w:rFonts w:ascii="Candara" w:hAnsi="Candara"/>
                <w:sz w:val="18"/>
                <w:szCs w:val="18"/>
              </w:rPr>
            </w:pPr>
            <w:r w:rsidRPr="00E332FB">
              <w:rPr>
                <w:rFonts w:ascii="Candara" w:hAnsi="Candara"/>
                <w:sz w:val="18"/>
                <w:szCs w:val="18"/>
              </w:rPr>
              <w:t>ROMAIN</w:t>
            </w:r>
          </w:p>
        </w:tc>
        <w:tc>
          <w:tcPr>
            <w:tcW w:w="5747" w:type="dxa"/>
            <w:noWrap/>
            <w:hideMark/>
          </w:tcPr>
          <w:p w14:paraId="7AAAB935" w14:textId="77777777" w:rsidR="00E332FB" w:rsidRPr="00E332FB" w:rsidRDefault="00E332FB" w:rsidP="00E332FB">
            <w:pPr>
              <w:pStyle w:val="Para0"/>
              <w:rPr>
                <w:rFonts w:ascii="Candara" w:hAnsi="Candara"/>
                <w:sz w:val="18"/>
                <w:szCs w:val="18"/>
              </w:rPr>
            </w:pPr>
            <w:r w:rsidRPr="00E332FB">
              <w:rPr>
                <w:rFonts w:ascii="Candara" w:hAnsi="Candara"/>
                <w:sz w:val="18"/>
                <w:szCs w:val="18"/>
              </w:rPr>
              <w:t>A new BRC evaluation for n+235U</w:t>
            </w:r>
          </w:p>
        </w:tc>
        <w:tc>
          <w:tcPr>
            <w:tcW w:w="851" w:type="dxa"/>
            <w:noWrap/>
            <w:hideMark/>
          </w:tcPr>
          <w:p w14:paraId="02901D52" w14:textId="77777777" w:rsidR="00E332FB" w:rsidRPr="00E332FB" w:rsidRDefault="00E332FB" w:rsidP="00E332FB">
            <w:pPr>
              <w:pStyle w:val="Para0"/>
              <w:rPr>
                <w:rFonts w:ascii="Candara" w:hAnsi="Candara"/>
                <w:sz w:val="18"/>
                <w:szCs w:val="18"/>
              </w:rPr>
            </w:pPr>
            <w:r w:rsidRPr="00E332FB">
              <w:rPr>
                <w:rFonts w:ascii="Candara" w:hAnsi="Candara"/>
                <w:sz w:val="18"/>
                <w:szCs w:val="18"/>
              </w:rPr>
              <w:t>15:10</w:t>
            </w:r>
          </w:p>
        </w:tc>
        <w:tc>
          <w:tcPr>
            <w:tcW w:w="647" w:type="dxa"/>
            <w:noWrap/>
            <w:hideMark/>
          </w:tcPr>
          <w:p w14:paraId="6DC17807"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27B2372D" w14:textId="77777777" w:rsidTr="7BF64A08">
        <w:trPr>
          <w:trHeight w:val="290"/>
        </w:trPr>
        <w:tc>
          <w:tcPr>
            <w:tcW w:w="818" w:type="dxa"/>
            <w:noWrap/>
            <w:hideMark/>
          </w:tcPr>
          <w:p w14:paraId="0B60AC1F" w14:textId="04A6A2B1" w:rsidR="00E332FB" w:rsidRPr="00E332FB" w:rsidRDefault="008368B3" w:rsidP="00E332FB">
            <w:pPr>
              <w:pStyle w:val="Para0"/>
              <w:rPr>
                <w:rFonts w:ascii="Candara" w:hAnsi="Candara"/>
                <w:sz w:val="18"/>
                <w:szCs w:val="18"/>
              </w:rPr>
            </w:pPr>
            <w:r>
              <w:rPr>
                <w:rFonts w:ascii="Candara" w:hAnsi="Candara"/>
                <w:sz w:val="18"/>
                <w:szCs w:val="18"/>
              </w:rPr>
              <w:t>2253</w:t>
            </w:r>
          </w:p>
        </w:tc>
        <w:tc>
          <w:tcPr>
            <w:tcW w:w="1174" w:type="dxa"/>
            <w:noWrap/>
            <w:hideMark/>
          </w:tcPr>
          <w:p w14:paraId="16B7CC93" w14:textId="77777777" w:rsidR="00E332FB" w:rsidRPr="00E332FB" w:rsidRDefault="00E332FB" w:rsidP="00E332FB">
            <w:pPr>
              <w:pStyle w:val="Para0"/>
              <w:rPr>
                <w:rFonts w:ascii="Candara" w:hAnsi="Candara"/>
                <w:sz w:val="18"/>
                <w:szCs w:val="18"/>
              </w:rPr>
            </w:pPr>
            <w:r w:rsidRPr="00E332FB">
              <w:rPr>
                <w:rFonts w:ascii="Candara" w:hAnsi="Candara"/>
                <w:sz w:val="18"/>
                <w:szCs w:val="18"/>
              </w:rPr>
              <w:t>Alf</w:t>
            </w:r>
          </w:p>
        </w:tc>
        <w:tc>
          <w:tcPr>
            <w:tcW w:w="1475" w:type="dxa"/>
            <w:noWrap/>
            <w:hideMark/>
          </w:tcPr>
          <w:p w14:paraId="242FD66E" w14:textId="77777777" w:rsidR="00E332FB" w:rsidRPr="00E332FB" w:rsidRDefault="00E332FB" w:rsidP="00E332FB">
            <w:pPr>
              <w:pStyle w:val="Para0"/>
              <w:rPr>
                <w:rFonts w:ascii="Candara" w:hAnsi="Candara"/>
                <w:sz w:val="18"/>
                <w:szCs w:val="18"/>
              </w:rPr>
            </w:pPr>
            <w:r w:rsidRPr="00E332FB">
              <w:rPr>
                <w:rFonts w:ascii="Candara" w:hAnsi="Candara"/>
                <w:sz w:val="18"/>
                <w:szCs w:val="18"/>
              </w:rPr>
              <w:t>GOOK</w:t>
            </w:r>
          </w:p>
        </w:tc>
        <w:tc>
          <w:tcPr>
            <w:tcW w:w="5747" w:type="dxa"/>
            <w:noWrap/>
            <w:hideMark/>
          </w:tcPr>
          <w:p w14:paraId="5A42082F" w14:textId="77777777" w:rsidR="00E332FB" w:rsidRPr="00E332FB" w:rsidRDefault="00E332FB" w:rsidP="00E332FB">
            <w:pPr>
              <w:pStyle w:val="Para0"/>
              <w:rPr>
                <w:rFonts w:ascii="Candara" w:hAnsi="Candara"/>
                <w:sz w:val="18"/>
                <w:szCs w:val="18"/>
              </w:rPr>
            </w:pPr>
            <w:r w:rsidRPr="00E332FB">
              <w:rPr>
                <w:rFonts w:ascii="Candara" w:hAnsi="Candara"/>
                <w:sz w:val="18"/>
                <w:szCs w:val="18"/>
              </w:rPr>
              <w:t>Evaluation methods</w:t>
            </w:r>
          </w:p>
        </w:tc>
        <w:tc>
          <w:tcPr>
            <w:tcW w:w="851" w:type="dxa"/>
            <w:noWrap/>
            <w:hideMark/>
          </w:tcPr>
          <w:p w14:paraId="3240E531" w14:textId="77777777" w:rsidR="00E332FB" w:rsidRPr="00E332FB" w:rsidRDefault="00E332FB" w:rsidP="00E332FB">
            <w:pPr>
              <w:pStyle w:val="Para0"/>
              <w:rPr>
                <w:rFonts w:ascii="Candara" w:hAnsi="Candara"/>
                <w:sz w:val="18"/>
                <w:szCs w:val="18"/>
              </w:rPr>
            </w:pPr>
            <w:r w:rsidRPr="00E332FB">
              <w:rPr>
                <w:rFonts w:ascii="Candara" w:hAnsi="Candara"/>
                <w:sz w:val="18"/>
                <w:szCs w:val="18"/>
              </w:rPr>
              <w:t>15:30</w:t>
            </w:r>
          </w:p>
        </w:tc>
        <w:tc>
          <w:tcPr>
            <w:tcW w:w="647" w:type="dxa"/>
            <w:noWrap/>
            <w:hideMark/>
          </w:tcPr>
          <w:p w14:paraId="7EA554C6"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7A5B71" w:rsidRPr="00E332FB" w14:paraId="2641BD12" w14:textId="77777777" w:rsidTr="7BF64A08">
        <w:trPr>
          <w:trHeight w:val="290"/>
        </w:trPr>
        <w:tc>
          <w:tcPr>
            <w:tcW w:w="9214" w:type="dxa"/>
            <w:gridSpan w:val="4"/>
            <w:shd w:val="clear" w:color="auto" w:fill="D7F5C0" w:themeFill="accent4" w:themeFillTint="33"/>
            <w:noWrap/>
            <w:hideMark/>
          </w:tcPr>
          <w:p w14:paraId="71C6AD57" w14:textId="6A466530" w:rsidR="007A5B71" w:rsidRPr="00E332FB" w:rsidRDefault="007A5B71" w:rsidP="007A5B71">
            <w:pPr>
              <w:pStyle w:val="Para0"/>
              <w:jc w:val="center"/>
              <w:rPr>
                <w:rFonts w:ascii="Candara" w:hAnsi="Candara"/>
                <w:sz w:val="18"/>
                <w:szCs w:val="18"/>
              </w:rPr>
            </w:pPr>
            <w:r w:rsidRPr="00E332FB">
              <w:rPr>
                <w:rFonts w:ascii="Candara" w:hAnsi="Candara"/>
                <w:b/>
                <w:bCs/>
                <w:sz w:val="18"/>
                <w:szCs w:val="18"/>
              </w:rPr>
              <w:t>Coffee</w:t>
            </w:r>
          </w:p>
        </w:tc>
        <w:tc>
          <w:tcPr>
            <w:tcW w:w="851" w:type="dxa"/>
            <w:shd w:val="clear" w:color="auto" w:fill="D7F5C0" w:themeFill="accent4" w:themeFillTint="33"/>
            <w:noWrap/>
            <w:hideMark/>
          </w:tcPr>
          <w:p w14:paraId="6DF4E50E" w14:textId="77777777" w:rsidR="007A5B71" w:rsidRPr="00E332FB" w:rsidRDefault="007A5B71" w:rsidP="00E332FB">
            <w:pPr>
              <w:pStyle w:val="Para0"/>
              <w:rPr>
                <w:rFonts w:ascii="Candara" w:hAnsi="Candara"/>
                <w:sz w:val="18"/>
                <w:szCs w:val="18"/>
              </w:rPr>
            </w:pPr>
            <w:r w:rsidRPr="00E332FB">
              <w:rPr>
                <w:rFonts w:ascii="Candara" w:hAnsi="Candara"/>
                <w:sz w:val="18"/>
                <w:szCs w:val="18"/>
              </w:rPr>
              <w:t>15:50</w:t>
            </w:r>
          </w:p>
        </w:tc>
        <w:tc>
          <w:tcPr>
            <w:tcW w:w="647" w:type="dxa"/>
            <w:shd w:val="clear" w:color="auto" w:fill="D7F5C0" w:themeFill="accent4" w:themeFillTint="33"/>
            <w:noWrap/>
            <w:hideMark/>
          </w:tcPr>
          <w:p w14:paraId="67042D10" w14:textId="77777777" w:rsidR="007A5B71" w:rsidRPr="00E332FB" w:rsidRDefault="007A5B71" w:rsidP="00E332FB">
            <w:pPr>
              <w:pStyle w:val="Para0"/>
              <w:rPr>
                <w:rFonts w:ascii="Candara" w:hAnsi="Candara"/>
                <w:sz w:val="18"/>
                <w:szCs w:val="18"/>
              </w:rPr>
            </w:pPr>
            <w:r w:rsidRPr="00E332FB">
              <w:rPr>
                <w:rFonts w:ascii="Candara" w:hAnsi="Candara"/>
                <w:sz w:val="18"/>
                <w:szCs w:val="18"/>
              </w:rPr>
              <w:t>00:30</w:t>
            </w:r>
          </w:p>
        </w:tc>
      </w:tr>
      <w:tr w:rsidR="00222FAA" w:rsidRPr="00E332FB" w14:paraId="4DAF84BC" w14:textId="77777777" w:rsidTr="7BF64A08">
        <w:trPr>
          <w:trHeight w:val="290"/>
        </w:trPr>
        <w:tc>
          <w:tcPr>
            <w:tcW w:w="818" w:type="dxa"/>
            <w:shd w:val="clear" w:color="auto" w:fill="DBE5F1" w:themeFill="accent5" w:themeFillTint="33"/>
            <w:noWrap/>
            <w:hideMark/>
          </w:tcPr>
          <w:p w14:paraId="42FF117D"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JEFDOC</w:t>
            </w:r>
          </w:p>
        </w:tc>
        <w:tc>
          <w:tcPr>
            <w:tcW w:w="2649" w:type="dxa"/>
            <w:gridSpan w:val="2"/>
            <w:shd w:val="clear" w:color="auto" w:fill="DBE5F1" w:themeFill="accent5" w:themeFillTint="33"/>
            <w:noWrap/>
            <w:hideMark/>
          </w:tcPr>
          <w:p w14:paraId="3D3CF168" w14:textId="7DC671C1" w:rsidR="00222FAA" w:rsidRPr="00222FAA" w:rsidRDefault="00222FAA" w:rsidP="00E332FB">
            <w:pPr>
              <w:pStyle w:val="Para0"/>
              <w:rPr>
                <w:rFonts w:ascii="Candara" w:hAnsi="Candara"/>
                <w:b/>
                <w:sz w:val="18"/>
                <w:szCs w:val="18"/>
              </w:rPr>
            </w:pPr>
            <w:r w:rsidRPr="00222FAA">
              <w:rPr>
                <w:rFonts w:ascii="Candara" w:hAnsi="Candara"/>
                <w:b/>
                <w:sz w:val="18"/>
                <w:szCs w:val="18"/>
              </w:rPr>
              <w:t>JEFF-4 Status</w:t>
            </w:r>
          </w:p>
        </w:tc>
        <w:tc>
          <w:tcPr>
            <w:tcW w:w="5747" w:type="dxa"/>
            <w:shd w:val="clear" w:color="auto" w:fill="DBE5F1" w:themeFill="accent5" w:themeFillTint="33"/>
            <w:noWrap/>
            <w:hideMark/>
          </w:tcPr>
          <w:p w14:paraId="6605FD5E" w14:textId="77777777" w:rsidR="00222FAA" w:rsidRPr="00222FAA" w:rsidRDefault="00222FAA" w:rsidP="00E332FB">
            <w:pPr>
              <w:pStyle w:val="Para0"/>
              <w:rPr>
                <w:rFonts w:ascii="Candara" w:hAnsi="Candara"/>
                <w:b/>
                <w:bCs/>
                <w:sz w:val="18"/>
                <w:szCs w:val="18"/>
              </w:rPr>
            </w:pPr>
            <w:r w:rsidRPr="00222FAA">
              <w:rPr>
                <w:rFonts w:ascii="Candara" w:hAnsi="Candara"/>
                <w:b/>
                <w:bCs/>
                <w:sz w:val="18"/>
                <w:szCs w:val="18"/>
              </w:rPr>
              <w:t>Welcome and Intro from the Chair</w:t>
            </w:r>
          </w:p>
        </w:tc>
        <w:tc>
          <w:tcPr>
            <w:tcW w:w="851" w:type="dxa"/>
            <w:shd w:val="clear" w:color="auto" w:fill="DBE5F1" w:themeFill="accent5" w:themeFillTint="33"/>
            <w:noWrap/>
            <w:hideMark/>
          </w:tcPr>
          <w:p w14:paraId="0ED5F025"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16:20</w:t>
            </w:r>
          </w:p>
        </w:tc>
        <w:tc>
          <w:tcPr>
            <w:tcW w:w="647" w:type="dxa"/>
            <w:shd w:val="clear" w:color="auto" w:fill="DBE5F1" w:themeFill="accent5" w:themeFillTint="33"/>
            <w:noWrap/>
            <w:hideMark/>
          </w:tcPr>
          <w:p w14:paraId="406A6B9F" w14:textId="77777777" w:rsidR="00222FAA" w:rsidRPr="00222FAA" w:rsidRDefault="00222FAA" w:rsidP="00E332FB">
            <w:pPr>
              <w:pStyle w:val="Para0"/>
              <w:rPr>
                <w:rFonts w:ascii="Candara" w:hAnsi="Candara"/>
                <w:b/>
                <w:sz w:val="18"/>
                <w:szCs w:val="18"/>
              </w:rPr>
            </w:pPr>
            <w:r w:rsidRPr="00222FAA">
              <w:rPr>
                <w:rFonts w:ascii="Candara" w:hAnsi="Candara"/>
                <w:b/>
                <w:sz w:val="18"/>
                <w:szCs w:val="18"/>
              </w:rPr>
              <w:t>00:05</w:t>
            </w:r>
          </w:p>
        </w:tc>
      </w:tr>
      <w:tr w:rsidR="00E332FB" w:rsidRPr="00E332FB" w14:paraId="134C4F1E" w14:textId="77777777" w:rsidTr="7BF64A08">
        <w:trPr>
          <w:trHeight w:val="290"/>
        </w:trPr>
        <w:tc>
          <w:tcPr>
            <w:tcW w:w="818" w:type="dxa"/>
            <w:noWrap/>
            <w:hideMark/>
          </w:tcPr>
          <w:p w14:paraId="6183EF32" w14:textId="7E699CCC" w:rsidR="00E332FB" w:rsidRPr="00E332FB" w:rsidRDefault="008368B3" w:rsidP="00E332FB">
            <w:pPr>
              <w:pStyle w:val="Para0"/>
              <w:rPr>
                <w:rFonts w:ascii="Candara" w:hAnsi="Candara"/>
                <w:sz w:val="18"/>
                <w:szCs w:val="18"/>
              </w:rPr>
            </w:pPr>
            <w:r>
              <w:rPr>
                <w:rFonts w:ascii="Candara" w:hAnsi="Candara"/>
                <w:sz w:val="18"/>
                <w:szCs w:val="18"/>
              </w:rPr>
              <w:lastRenderedPageBreak/>
              <w:t>2255</w:t>
            </w:r>
          </w:p>
        </w:tc>
        <w:tc>
          <w:tcPr>
            <w:tcW w:w="1174" w:type="dxa"/>
            <w:noWrap/>
            <w:hideMark/>
          </w:tcPr>
          <w:p w14:paraId="1D7C3545" w14:textId="1BE84D27" w:rsidR="00E332FB" w:rsidRPr="00E332FB" w:rsidRDefault="00F011B1" w:rsidP="00E332FB">
            <w:pPr>
              <w:pStyle w:val="Para0"/>
              <w:rPr>
                <w:rFonts w:ascii="Candara" w:hAnsi="Candara"/>
                <w:sz w:val="18"/>
                <w:szCs w:val="18"/>
              </w:rPr>
            </w:pPr>
            <w:r>
              <w:rPr>
                <w:rFonts w:ascii="Candara" w:hAnsi="Candara"/>
                <w:sz w:val="18"/>
                <w:szCs w:val="18"/>
              </w:rPr>
              <w:t>Daniela</w:t>
            </w:r>
          </w:p>
        </w:tc>
        <w:tc>
          <w:tcPr>
            <w:tcW w:w="1475" w:type="dxa"/>
            <w:noWrap/>
            <w:hideMark/>
          </w:tcPr>
          <w:p w14:paraId="41146551" w14:textId="6340175B" w:rsidR="00E332FB" w:rsidRPr="00E332FB" w:rsidRDefault="00F011B1" w:rsidP="00E332FB">
            <w:pPr>
              <w:pStyle w:val="Para0"/>
              <w:rPr>
                <w:rFonts w:ascii="Candara" w:hAnsi="Candara"/>
                <w:sz w:val="18"/>
                <w:szCs w:val="18"/>
              </w:rPr>
            </w:pPr>
            <w:r>
              <w:rPr>
                <w:rFonts w:ascii="Candara" w:hAnsi="Candara"/>
                <w:sz w:val="18"/>
                <w:szCs w:val="18"/>
              </w:rPr>
              <w:t>FOLIGNO</w:t>
            </w:r>
          </w:p>
        </w:tc>
        <w:tc>
          <w:tcPr>
            <w:tcW w:w="5747" w:type="dxa"/>
            <w:noWrap/>
            <w:hideMark/>
          </w:tcPr>
          <w:p w14:paraId="467FB8AE" w14:textId="014A3CD7" w:rsidR="00E332FB" w:rsidRPr="00E332FB" w:rsidRDefault="00F011B1" w:rsidP="00F011B1">
            <w:pPr>
              <w:pStyle w:val="Para0"/>
              <w:rPr>
                <w:rFonts w:ascii="Candara" w:hAnsi="Candara"/>
                <w:sz w:val="18"/>
                <w:szCs w:val="18"/>
              </w:rPr>
            </w:pPr>
            <w:r w:rsidRPr="00E332FB">
              <w:rPr>
                <w:rFonts w:ascii="Candara" w:hAnsi="Candara"/>
                <w:sz w:val="18"/>
                <w:szCs w:val="18"/>
              </w:rPr>
              <w:t>The evolution of JEFF-4T2</w:t>
            </w:r>
            <w:r>
              <w:rPr>
                <w:rFonts w:ascii="Candara" w:hAnsi="Candara"/>
                <w:sz w:val="18"/>
                <w:szCs w:val="18"/>
              </w:rPr>
              <w:t xml:space="preserve"> </w:t>
            </w:r>
          </w:p>
        </w:tc>
        <w:tc>
          <w:tcPr>
            <w:tcW w:w="851" w:type="dxa"/>
            <w:noWrap/>
            <w:hideMark/>
          </w:tcPr>
          <w:p w14:paraId="2CDCC666" w14:textId="77777777" w:rsidR="00E332FB" w:rsidRPr="00E332FB" w:rsidRDefault="00E332FB" w:rsidP="00E332FB">
            <w:pPr>
              <w:pStyle w:val="Para0"/>
              <w:rPr>
                <w:rFonts w:ascii="Candara" w:hAnsi="Candara"/>
                <w:sz w:val="18"/>
                <w:szCs w:val="18"/>
              </w:rPr>
            </w:pPr>
            <w:r w:rsidRPr="00E332FB">
              <w:rPr>
                <w:rFonts w:ascii="Candara" w:hAnsi="Candara"/>
                <w:sz w:val="18"/>
                <w:szCs w:val="18"/>
              </w:rPr>
              <w:t>16:25</w:t>
            </w:r>
          </w:p>
        </w:tc>
        <w:tc>
          <w:tcPr>
            <w:tcW w:w="647" w:type="dxa"/>
            <w:noWrap/>
            <w:hideMark/>
          </w:tcPr>
          <w:p w14:paraId="2CB41311"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E332FB" w:rsidRPr="00E332FB" w14:paraId="609ACC3A" w14:textId="77777777" w:rsidTr="7BF64A08">
        <w:trPr>
          <w:trHeight w:val="290"/>
        </w:trPr>
        <w:tc>
          <w:tcPr>
            <w:tcW w:w="818" w:type="dxa"/>
            <w:noWrap/>
            <w:hideMark/>
          </w:tcPr>
          <w:p w14:paraId="7183E080" w14:textId="027B45AC" w:rsidR="00E332FB" w:rsidRPr="00E332FB" w:rsidRDefault="008368B3" w:rsidP="00E332FB">
            <w:pPr>
              <w:pStyle w:val="Para0"/>
              <w:rPr>
                <w:rFonts w:ascii="Candara" w:hAnsi="Candara"/>
                <w:sz w:val="18"/>
                <w:szCs w:val="18"/>
              </w:rPr>
            </w:pPr>
            <w:r>
              <w:rPr>
                <w:rFonts w:ascii="Candara" w:hAnsi="Candara"/>
                <w:sz w:val="18"/>
                <w:szCs w:val="18"/>
              </w:rPr>
              <w:t>2256</w:t>
            </w:r>
          </w:p>
        </w:tc>
        <w:tc>
          <w:tcPr>
            <w:tcW w:w="1174" w:type="dxa"/>
            <w:noWrap/>
            <w:hideMark/>
          </w:tcPr>
          <w:p w14:paraId="6B488DF3" w14:textId="6317FF1A" w:rsidR="00E332FB" w:rsidRPr="00E332FB" w:rsidRDefault="00F011B1" w:rsidP="00E332FB">
            <w:pPr>
              <w:pStyle w:val="Para0"/>
              <w:rPr>
                <w:rFonts w:ascii="Candara" w:hAnsi="Candara"/>
                <w:sz w:val="18"/>
                <w:szCs w:val="18"/>
              </w:rPr>
            </w:pPr>
            <w:r>
              <w:rPr>
                <w:rFonts w:ascii="Candara" w:hAnsi="Candara"/>
                <w:sz w:val="18"/>
                <w:szCs w:val="18"/>
              </w:rPr>
              <w:t>Arjan</w:t>
            </w:r>
          </w:p>
        </w:tc>
        <w:tc>
          <w:tcPr>
            <w:tcW w:w="1475" w:type="dxa"/>
            <w:noWrap/>
            <w:hideMark/>
          </w:tcPr>
          <w:p w14:paraId="597AA26E" w14:textId="5600C32E" w:rsidR="00E332FB" w:rsidRPr="00E332FB" w:rsidRDefault="00F011B1" w:rsidP="00E332FB">
            <w:pPr>
              <w:pStyle w:val="Para0"/>
              <w:rPr>
                <w:rFonts w:ascii="Candara" w:hAnsi="Candara"/>
                <w:sz w:val="18"/>
                <w:szCs w:val="18"/>
              </w:rPr>
            </w:pPr>
            <w:r>
              <w:rPr>
                <w:rFonts w:ascii="Candara" w:hAnsi="Candara"/>
                <w:sz w:val="18"/>
                <w:szCs w:val="18"/>
              </w:rPr>
              <w:t>PLOMPEN</w:t>
            </w:r>
          </w:p>
        </w:tc>
        <w:tc>
          <w:tcPr>
            <w:tcW w:w="5747" w:type="dxa"/>
            <w:noWrap/>
            <w:hideMark/>
          </w:tcPr>
          <w:p w14:paraId="50B6393D" w14:textId="7D39847E" w:rsidR="00E332FB" w:rsidRPr="00E332FB" w:rsidRDefault="00F011B1" w:rsidP="00E332FB">
            <w:pPr>
              <w:pStyle w:val="Para0"/>
              <w:rPr>
                <w:rFonts w:ascii="Candara" w:hAnsi="Candara"/>
                <w:sz w:val="18"/>
                <w:szCs w:val="18"/>
              </w:rPr>
            </w:pPr>
            <w:r w:rsidRPr="00E332FB">
              <w:rPr>
                <w:rFonts w:ascii="Candara" w:hAnsi="Candara"/>
                <w:sz w:val="18"/>
                <w:szCs w:val="18"/>
              </w:rPr>
              <w:t>Status of JEFF4</w:t>
            </w:r>
          </w:p>
        </w:tc>
        <w:tc>
          <w:tcPr>
            <w:tcW w:w="851" w:type="dxa"/>
            <w:noWrap/>
            <w:hideMark/>
          </w:tcPr>
          <w:p w14:paraId="79BECCD9" w14:textId="77777777" w:rsidR="00E332FB" w:rsidRPr="00E332FB" w:rsidRDefault="00E332FB" w:rsidP="00E332FB">
            <w:pPr>
              <w:pStyle w:val="Para0"/>
              <w:rPr>
                <w:rFonts w:ascii="Candara" w:hAnsi="Candara"/>
                <w:sz w:val="18"/>
                <w:szCs w:val="18"/>
              </w:rPr>
            </w:pPr>
            <w:r w:rsidRPr="00E332FB">
              <w:rPr>
                <w:rFonts w:ascii="Candara" w:hAnsi="Candara"/>
                <w:sz w:val="18"/>
                <w:szCs w:val="18"/>
              </w:rPr>
              <w:t>16:45</w:t>
            </w:r>
          </w:p>
        </w:tc>
        <w:tc>
          <w:tcPr>
            <w:tcW w:w="647" w:type="dxa"/>
            <w:noWrap/>
            <w:hideMark/>
          </w:tcPr>
          <w:p w14:paraId="27C58C0E" w14:textId="77777777" w:rsidR="00E332FB" w:rsidRPr="00E332FB" w:rsidRDefault="00E332FB" w:rsidP="00E332FB">
            <w:pPr>
              <w:pStyle w:val="Para0"/>
              <w:rPr>
                <w:rFonts w:ascii="Candara" w:hAnsi="Candara"/>
                <w:sz w:val="18"/>
                <w:szCs w:val="18"/>
              </w:rPr>
            </w:pPr>
            <w:r w:rsidRPr="00E332FB">
              <w:rPr>
                <w:rFonts w:ascii="Candara" w:hAnsi="Candara"/>
                <w:sz w:val="18"/>
                <w:szCs w:val="18"/>
              </w:rPr>
              <w:t>00:20</w:t>
            </w:r>
          </w:p>
        </w:tc>
      </w:tr>
      <w:tr w:rsidR="00F011B1" w:rsidRPr="00E332FB" w14:paraId="7147C7D4" w14:textId="77777777" w:rsidTr="7BF64A08">
        <w:trPr>
          <w:trHeight w:val="290"/>
        </w:trPr>
        <w:tc>
          <w:tcPr>
            <w:tcW w:w="818" w:type="dxa"/>
            <w:noWrap/>
            <w:hideMark/>
          </w:tcPr>
          <w:p w14:paraId="2D99B06D" w14:textId="77777777" w:rsidR="00F011B1" w:rsidRPr="00E332FB" w:rsidRDefault="00F011B1" w:rsidP="00E332FB">
            <w:pPr>
              <w:pStyle w:val="Para0"/>
              <w:rPr>
                <w:rFonts w:ascii="Candara" w:hAnsi="Candara"/>
                <w:sz w:val="18"/>
                <w:szCs w:val="18"/>
              </w:rPr>
            </w:pPr>
            <w:r w:rsidRPr="00E332FB">
              <w:rPr>
                <w:rFonts w:ascii="Candara" w:hAnsi="Candara"/>
                <w:sz w:val="18"/>
                <w:szCs w:val="18"/>
              </w:rPr>
              <w:t>-</w:t>
            </w:r>
          </w:p>
        </w:tc>
        <w:tc>
          <w:tcPr>
            <w:tcW w:w="2649" w:type="dxa"/>
            <w:gridSpan w:val="2"/>
            <w:noWrap/>
            <w:hideMark/>
          </w:tcPr>
          <w:p w14:paraId="7C1219E3" w14:textId="13D50406" w:rsidR="00F011B1" w:rsidRPr="00E332FB" w:rsidRDefault="00F011B1" w:rsidP="00E332FB">
            <w:pPr>
              <w:pStyle w:val="Para0"/>
              <w:rPr>
                <w:rFonts w:ascii="Candara" w:hAnsi="Candara"/>
                <w:sz w:val="18"/>
                <w:szCs w:val="18"/>
              </w:rPr>
            </w:pPr>
            <w:r>
              <w:rPr>
                <w:rFonts w:ascii="Candara" w:hAnsi="Candara"/>
                <w:sz w:val="18"/>
                <w:szCs w:val="18"/>
              </w:rPr>
              <w:t>A</w:t>
            </w:r>
            <w:r w:rsidRPr="00E332FB">
              <w:rPr>
                <w:rFonts w:ascii="Candara" w:hAnsi="Candara"/>
                <w:sz w:val="18"/>
                <w:szCs w:val="18"/>
              </w:rPr>
              <w:t>ll</w:t>
            </w:r>
          </w:p>
        </w:tc>
        <w:tc>
          <w:tcPr>
            <w:tcW w:w="5747" w:type="dxa"/>
            <w:noWrap/>
            <w:hideMark/>
          </w:tcPr>
          <w:p w14:paraId="5D7826EE" w14:textId="0E3994F2" w:rsidR="00F011B1" w:rsidRPr="00E332FB" w:rsidRDefault="00F011B1" w:rsidP="00E332FB">
            <w:pPr>
              <w:pStyle w:val="Para0"/>
              <w:rPr>
                <w:rFonts w:ascii="Candara" w:hAnsi="Candara"/>
                <w:sz w:val="18"/>
                <w:szCs w:val="18"/>
              </w:rPr>
            </w:pPr>
            <w:r w:rsidRPr="00E332FB">
              <w:rPr>
                <w:rFonts w:ascii="Candara" w:hAnsi="Candara"/>
                <w:sz w:val="18"/>
                <w:szCs w:val="18"/>
              </w:rPr>
              <w:t> </w:t>
            </w:r>
            <w:r>
              <w:rPr>
                <w:rFonts w:ascii="Candara" w:hAnsi="Candara"/>
                <w:sz w:val="18"/>
                <w:szCs w:val="18"/>
              </w:rPr>
              <w:t>Discussion</w:t>
            </w:r>
          </w:p>
        </w:tc>
        <w:tc>
          <w:tcPr>
            <w:tcW w:w="851" w:type="dxa"/>
            <w:noWrap/>
            <w:hideMark/>
          </w:tcPr>
          <w:p w14:paraId="657A4FE6" w14:textId="77777777" w:rsidR="00F011B1" w:rsidRPr="00E332FB" w:rsidRDefault="00F011B1" w:rsidP="00E332FB">
            <w:pPr>
              <w:pStyle w:val="Para0"/>
              <w:rPr>
                <w:rFonts w:ascii="Candara" w:hAnsi="Candara"/>
                <w:sz w:val="18"/>
                <w:szCs w:val="18"/>
              </w:rPr>
            </w:pPr>
            <w:r w:rsidRPr="00E332FB">
              <w:rPr>
                <w:rFonts w:ascii="Candara" w:hAnsi="Candara"/>
                <w:sz w:val="18"/>
                <w:szCs w:val="18"/>
              </w:rPr>
              <w:t>17:05</w:t>
            </w:r>
          </w:p>
        </w:tc>
        <w:tc>
          <w:tcPr>
            <w:tcW w:w="647" w:type="dxa"/>
            <w:noWrap/>
            <w:hideMark/>
          </w:tcPr>
          <w:p w14:paraId="205829C9" w14:textId="77777777" w:rsidR="00F011B1" w:rsidRPr="00E332FB" w:rsidRDefault="00F011B1" w:rsidP="00E332FB">
            <w:pPr>
              <w:pStyle w:val="Para0"/>
              <w:rPr>
                <w:rFonts w:ascii="Candara" w:hAnsi="Candara"/>
                <w:sz w:val="18"/>
                <w:szCs w:val="18"/>
              </w:rPr>
            </w:pPr>
            <w:r w:rsidRPr="00E332FB">
              <w:rPr>
                <w:rFonts w:ascii="Candara" w:hAnsi="Candara"/>
                <w:sz w:val="18"/>
                <w:szCs w:val="18"/>
              </w:rPr>
              <w:t>00:55</w:t>
            </w:r>
          </w:p>
        </w:tc>
      </w:tr>
      <w:tr w:rsidR="008252FB" w:rsidRPr="00E332FB" w14:paraId="484BAD0F" w14:textId="77777777" w:rsidTr="7BF64A08">
        <w:trPr>
          <w:trHeight w:val="300"/>
        </w:trPr>
        <w:tc>
          <w:tcPr>
            <w:tcW w:w="9214" w:type="dxa"/>
            <w:gridSpan w:val="4"/>
            <w:shd w:val="clear" w:color="auto" w:fill="FDE9D9" w:themeFill="accent6" w:themeFillTint="33"/>
            <w:noWrap/>
            <w:hideMark/>
          </w:tcPr>
          <w:p w14:paraId="330C9CD3" w14:textId="29E67650" w:rsidR="008252FB" w:rsidRPr="00E332FB" w:rsidRDefault="008252FB" w:rsidP="008252FB">
            <w:pPr>
              <w:pStyle w:val="Para0"/>
              <w:jc w:val="center"/>
              <w:rPr>
                <w:rFonts w:ascii="Candara" w:hAnsi="Candara"/>
                <w:sz w:val="18"/>
                <w:szCs w:val="18"/>
              </w:rPr>
            </w:pPr>
            <w:r w:rsidRPr="00E332FB">
              <w:rPr>
                <w:rFonts w:ascii="Candara" w:hAnsi="Candara"/>
                <w:sz w:val="18"/>
                <w:szCs w:val="18"/>
              </w:rPr>
              <w:t>The End</w:t>
            </w:r>
          </w:p>
        </w:tc>
        <w:tc>
          <w:tcPr>
            <w:tcW w:w="851" w:type="dxa"/>
            <w:shd w:val="clear" w:color="auto" w:fill="FDE9D9" w:themeFill="accent6" w:themeFillTint="33"/>
            <w:noWrap/>
            <w:hideMark/>
          </w:tcPr>
          <w:p w14:paraId="05E91330" w14:textId="77777777" w:rsidR="008252FB" w:rsidRPr="00E332FB" w:rsidRDefault="008252FB" w:rsidP="00E332FB">
            <w:pPr>
              <w:pStyle w:val="Para0"/>
              <w:rPr>
                <w:rFonts w:ascii="Candara" w:hAnsi="Candara"/>
                <w:sz w:val="18"/>
                <w:szCs w:val="18"/>
              </w:rPr>
            </w:pPr>
            <w:r w:rsidRPr="00E332FB">
              <w:rPr>
                <w:rFonts w:ascii="Candara" w:hAnsi="Candara"/>
                <w:sz w:val="18"/>
                <w:szCs w:val="18"/>
              </w:rPr>
              <w:t>18:00</w:t>
            </w:r>
          </w:p>
        </w:tc>
        <w:tc>
          <w:tcPr>
            <w:tcW w:w="647" w:type="dxa"/>
            <w:shd w:val="clear" w:color="auto" w:fill="FDE9D9" w:themeFill="accent6" w:themeFillTint="33"/>
            <w:noWrap/>
            <w:hideMark/>
          </w:tcPr>
          <w:p w14:paraId="5991C551" w14:textId="1275102A" w:rsidR="008252FB" w:rsidRPr="00E332FB" w:rsidRDefault="008252FB" w:rsidP="00E332FB">
            <w:pPr>
              <w:pStyle w:val="Para0"/>
              <w:rPr>
                <w:rFonts w:ascii="Candara" w:hAnsi="Candara"/>
                <w:sz w:val="18"/>
                <w:szCs w:val="18"/>
              </w:rPr>
            </w:pPr>
            <w:r w:rsidRPr="00E332FB">
              <w:rPr>
                <w:rFonts w:ascii="Candara" w:hAnsi="Candara"/>
                <w:sz w:val="18"/>
                <w:szCs w:val="18"/>
              </w:rPr>
              <w:t> </w:t>
            </w:r>
          </w:p>
        </w:tc>
      </w:tr>
    </w:tbl>
    <w:p w14:paraId="1F78197D" w14:textId="77777777" w:rsidR="004E2C23" w:rsidRDefault="004E2C23" w:rsidP="00F47BCF">
      <w:pPr>
        <w:pStyle w:val="Para0"/>
      </w:pPr>
    </w:p>
    <w:p w14:paraId="5D769F15" w14:textId="77777777" w:rsidR="004E2C23" w:rsidRDefault="004E2C23" w:rsidP="00F47BCF">
      <w:pPr>
        <w:pStyle w:val="Para0"/>
      </w:pPr>
    </w:p>
    <w:p w14:paraId="27F77317" w14:textId="6549A091" w:rsidR="004E2C23" w:rsidRDefault="004E2C23" w:rsidP="00F47BCF">
      <w:pPr>
        <w:pStyle w:val="Para0"/>
      </w:pPr>
    </w:p>
    <w:p w14:paraId="43618AC0" w14:textId="0A0E49AA" w:rsidR="004E2C23" w:rsidRDefault="004E2C23" w:rsidP="00F47BCF">
      <w:pPr>
        <w:pStyle w:val="Para0"/>
      </w:pPr>
    </w:p>
    <w:p w14:paraId="391C7378" w14:textId="77777777" w:rsidR="004E2C23" w:rsidRPr="00F47BCF" w:rsidRDefault="004E2C23" w:rsidP="00F47BCF">
      <w:pPr>
        <w:pStyle w:val="Para0"/>
      </w:pPr>
      <w:bookmarkStart w:id="0" w:name="_GoBack"/>
      <w:bookmarkEnd w:id="0"/>
    </w:p>
    <w:sectPr w:rsidR="004E2C23" w:rsidRPr="00F47BCF" w:rsidSect="006D1BB8">
      <w:headerReference w:type="even" r:id="rId19"/>
      <w:headerReference w:type="default" r:id="rId20"/>
      <w:footerReference w:type="even" r:id="rId21"/>
      <w:footerReference w:type="default" r:id="rId22"/>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F387" w14:textId="77777777" w:rsidR="00EB11C7" w:rsidRDefault="00EB11C7" w:rsidP="00CC3749"/>
  </w:endnote>
  <w:endnote w:type="continuationSeparator" w:id="0">
    <w:p w14:paraId="6AEADEF5" w14:textId="77777777" w:rsidR="00EB11C7" w:rsidRPr="00CF4424" w:rsidRDefault="00EB11C7" w:rsidP="00CF4424">
      <w:pPr>
        <w:pStyle w:val="Footer"/>
        <w:jc w:val="both"/>
      </w:pPr>
    </w:p>
  </w:endnote>
  <w:endnote w:type="continuationNotice" w:id="1">
    <w:p w14:paraId="5518A8F8" w14:textId="77777777" w:rsidR="00EB11C7" w:rsidRDefault="00EB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142543535"/>
      <w:lock w:val="sdtLocked"/>
    </w:sdtPr>
    <w:sdtEndPr/>
    <w:sdtContent>
      <w:p w14:paraId="2DA6ED72" w14:textId="672BC8EA" w:rsidR="00EB11C7" w:rsidRDefault="00EB11C7" w:rsidP="004E100F">
        <w:pPr>
          <w:pStyle w:val="Footer"/>
          <w:jc w:val="right"/>
        </w:pPr>
        <w:r w:rsidRPr="006D1BB8">
          <w:t>JEFF NUCLEAR DATA WEEK, 21-24 NOVEMBER 2022</w:t>
        </w:r>
      </w:p>
    </w:sdtContent>
  </w:sdt>
  <w:sdt>
    <w:sdtPr>
      <w:alias w:val="Classification"/>
      <w:tag w:val="txtHeaderClassif"/>
      <w:id w:val="-1358505394"/>
      <w:lock w:val="sdtLocked"/>
    </w:sdtPr>
    <w:sdtEndPr/>
    <w:sdtContent>
      <w:p w14:paraId="77EFF1C6" w14:textId="2CF1A9E3" w:rsidR="00EB11C7" w:rsidRDefault="00EB11C7" w:rsidP="004E100F">
        <w:pPr>
          <w:pStyle w:val="FooterClassification"/>
          <w:jc w:val="left"/>
        </w:pPr>
        <w:r w:rsidRPr="006D1BB8">
          <w:t>For Official Use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966458299"/>
      <w:lock w:val="sdtLocked"/>
    </w:sdtPr>
    <w:sdtEndPr/>
    <w:sdtContent>
      <w:p w14:paraId="465D0F68" w14:textId="66C9F098" w:rsidR="00EB11C7" w:rsidRPr="00FD7BD8" w:rsidRDefault="00EB11C7" w:rsidP="004E100F">
        <w:pPr>
          <w:pStyle w:val="Footer"/>
          <w:jc w:val="left"/>
          <w:rPr>
            <w:caps w:val="0"/>
            <w:szCs w:val="16"/>
          </w:rPr>
        </w:pPr>
        <w:r w:rsidRPr="006D1BB8">
          <w:t>JEFF NUCLEAR DATA WEEK, 21-24 NOVEMBER 2022</w:t>
        </w:r>
      </w:p>
    </w:sdtContent>
  </w:sdt>
  <w:sdt>
    <w:sdtPr>
      <w:alias w:val="Classification"/>
      <w:tag w:val="txtHeaderClassif"/>
      <w:id w:val="-29648723"/>
      <w:lock w:val="sdtLocked"/>
    </w:sdtPr>
    <w:sdtEndPr/>
    <w:sdtContent>
      <w:p w14:paraId="7B24D475" w14:textId="1B563691" w:rsidR="00EB11C7" w:rsidRPr="00FD7BD8" w:rsidRDefault="00EB11C7" w:rsidP="004E100F">
        <w:pPr>
          <w:pStyle w:val="FooterClassification"/>
          <w:rPr>
            <w:szCs w:val="16"/>
          </w:rPr>
        </w:pPr>
        <w:r w:rsidRPr="006D1BB8">
          <w:t>For Official Use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dtPr>
    <w:sdtEndPr/>
    <w:sdtContent>
      <w:p w14:paraId="052DE435" w14:textId="2719ED35" w:rsidR="00EB11C7" w:rsidRDefault="00EB11C7" w:rsidP="004E100F">
        <w:pPr>
          <w:pStyle w:val="Footer"/>
          <w:jc w:val="right"/>
        </w:pPr>
        <w:r>
          <w:t>JEFF NUCLEAR DATA WEEK, 24-28</w:t>
        </w:r>
        <w:r w:rsidRPr="006D1BB8">
          <w:t xml:space="preserve"> </w:t>
        </w:r>
        <w:r>
          <w:t>APRIL</w:t>
        </w:r>
        <w:r w:rsidRPr="006D1BB8">
          <w:t xml:space="preserve"> 202</w:t>
        </w:r>
        <w:r>
          <w:t>3</w:t>
        </w:r>
      </w:p>
    </w:sdtContent>
  </w:sdt>
  <w:sdt>
    <w:sdtPr>
      <w:alias w:val="Classification"/>
      <w:tag w:val="txtHeaderClassif"/>
      <w:id w:val="-1918931641"/>
      <w:lock w:val="sdtLocked"/>
    </w:sdtPr>
    <w:sdtEndPr/>
    <w:sdtContent>
      <w:p w14:paraId="4C98822C" w14:textId="5B1C2209" w:rsidR="00EB11C7" w:rsidRDefault="0016737E" w:rsidP="004E100F">
        <w:pPr>
          <w:pStyle w:val="FooterClassification"/>
          <w:jc w:val="left"/>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dtPr>
    <w:sdtEndPr/>
    <w:sdtContent>
      <w:p w14:paraId="1C5BA530" w14:textId="4A8EBA1E" w:rsidR="00EB11C7" w:rsidRPr="00EC1ADD" w:rsidRDefault="00EB11C7" w:rsidP="004E100F">
        <w:pPr>
          <w:pStyle w:val="Footer"/>
          <w:jc w:val="left"/>
        </w:pPr>
        <w:r>
          <w:t>JEFF NUCLEAR DATA WEEK, 24-28</w:t>
        </w:r>
        <w:r w:rsidRPr="006D1BB8">
          <w:t xml:space="preserve"> </w:t>
        </w:r>
        <w:r>
          <w:t>APRIL 2023</w:t>
        </w:r>
      </w:p>
    </w:sdtContent>
  </w:sdt>
  <w:sdt>
    <w:sdtPr>
      <w:alias w:val="Classification"/>
      <w:tag w:val="txtHeaderClassif"/>
      <w:id w:val="-311407045"/>
      <w:lock w:val="sdtLocked"/>
      <w:showingPlcHdr/>
    </w:sdtPr>
    <w:sdtEndPr/>
    <w:sdtContent>
      <w:p w14:paraId="02DCD82A" w14:textId="045D927E" w:rsidR="00EB11C7" w:rsidRPr="00FD7BD8" w:rsidRDefault="00EB11C7"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EB6D" w14:textId="77777777" w:rsidR="00EB11C7" w:rsidRDefault="00EB11C7" w:rsidP="00CC3749">
      <w:r>
        <w:separator/>
      </w:r>
    </w:p>
  </w:footnote>
  <w:footnote w:type="continuationSeparator" w:id="0">
    <w:p w14:paraId="56AC0F23" w14:textId="77777777" w:rsidR="00EB11C7" w:rsidRDefault="00EB11C7" w:rsidP="00CC3749">
      <w:r>
        <w:continuationSeparator/>
      </w:r>
    </w:p>
  </w:footnote>
  <w:footnote w:type="continuationNotice" w:id="1">
    <w:p w14:paraId="52D243F7" w14:textId="77777777" w:rsidR="00875EC7" w:rsidRDefault="00875E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22F1" w14:textId="3762E94A" w:rsidR="00EB11C7" w:rsidRDefault="0016737E" w:rsidP="004E100F">
    <w:pPr>
      <w:pStyle w:val="Header"/>
    </w:pPr>
    <w:sdt>
      <w:sdtPr>
        <w:rPr>
          <w:rStyle w:val="PageNumber"/>
        </w:rPr>
        <w:alias w:val="Page Number"/>
        <w:tag w:val="TxtPageNumber"/>
        <w:id w:val="1245302262"/>
        <w:lock w:val="sdtLocked"/>
      </w:sdtPr>
      <w:sdtEndPr>
        <w:rPr>
          <w:rStyle w:val="DefaultParagraphFont"/>
          <w:b w:val="0"/>
        </w:rPr>
      </w:sdtEndPr>
      <w:sdtContent>
        <w:r w:rsidR="00EB11C7" w:rsidRPr="00CC3749">
          <w:rPr>
            <w:rStyle w:val="PageNumber"/>
          </w:rPr>
          <w:fldChar w:fldCharType="begin"/>
        </w:r>
        <w:r w:rsidR="00EB11C7" w:rsidRPr="00CC3749">
          <w:rPr>
            <w:rStyle w:val="PageNumber"/>
          </w:rPr>
          <w:instrText xml:space="preserve"> PAGE   \* MERGEFORMAT </w:instrText>
        </w:r>
        <w:r w:rsidR="00EB11C7" w:rsidRPr="00CC3749">
          <w:rPr>
            <w:rStyle w:val="PageNumber"/>
          </w:rPr>
          <w:fldChar w:fldCharType="separate"/>
        </w:r>
        <w:r w:rsidR="00EB11C7">
          <w:rPr>
            <w:rStyle w:val="PageNumber"/>
            <w:noProof/>
          </w:rPr>
          <w:t>2</w:t>
        </w:r>
        <w:r w:rsidR="00EB11C7" w:rsidRPr="00CC3749">
          <w:rPr>
            <w:rStyle w:val="PageNumber"/>
            <w:noProof/>
          </w:rPr>
          <w:fldChar w:fldCharType="end"/>
        </w:r>
      </w:sdtContent>
    </w:sdt>
    <w:r w:rsidR="00EB11C7">
      <w:t xml:space="preserve"> </w:t>
    </w:r>
    <w:r w:rsidR="00EB11C7">
      <w:sym w:font="Symbol" w:char="F07C"/>
    </w:r>
    <w:r w:rsidR="00EB11C7">
      <w:t xml:space="preserve"> </w:t>
    </w:r>
    <w:sdt>
      <w:sdtPr>
        <w:rPr>
          <w:rStyle w:val="HeaderTitle"/>
        </w:rPr>
        <w:alias w:val="Cote/Chapter"/>
        <w:tag w:val="txtHeaderValue"/>
        <w:id w:val="-820199918"/>
        <w:lock w:val="sdtLocked"/>
      </w:sdtPr>
      <w:sdtEndPr>
        <w:rPr>
          <w:rStyle w:val="DefaultParagraphFont"/>
          <w:caps w:val="0"/>
          <w:sz w:val="22"/>
        </w:rPr>
      </w:sdtEndPr>
      <w:sdtContent>
        <w:r w:rsidR="00EB11C7" w:rsidRPr="006D1BB8">
          <w:rPr>
            <w:rStyle w:val="HeaderTitle"/>
          </w:rPr>
          <w:t>NEA/MBDAV/DOC(2022)22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3BAD" w14:textId="0B714BFC" w:rsidR="00EB11C7" w:rsidRDefault="0016737E" w:rsidP="004E100F">
    <w:pPr>
      <w:pStyle w:val="Header"/>
      <w:jc w:val="right"/>
    </w:pPr>
    <w:sdt>
      <w:sdtPr>
        <w:rPr>
          <w:rStyle w:val="HeaderTitle"/>
        </w:rPr>
        <w:alias w:val="Cote/Chapter"/>
        <w:tag w:val="txtHeaderValue"/>
        <w:id w:val="239986730"/>
        <w:lock w:val="sdtLocked"/>
      </w:sdtPr>
      <w:sdtEndPr>
        <w:rPr>
          <w:rStyle w:val="DefaultParagraphFont"/>
          <w:caps w:val="0"/>
          <w:sz w:val="22"/>
        </w:rPr>
      </w:sdtEndPr>
      <w:sdtContent>
        <w:r w:rsidR="00EB11C7" w:rsidRPr="006D1BB8">
          <w:rPr>
            <w:rStyle w:val="HeaderTitle"/>
          </w:rPr>
          <w:t>NEA/MBDAV/DOC(2022)22</w:t>
        </w:r>
      </w:sdtContent>
    </w:sdt>
    <w:r w:rsidR="00EB11C7">
      <w:rPr>
        <w:rStyle w:val="PageNumber"/>
      </w:rPr>
      <w:t xml:space="preserve"> </w:t>
    </w:r>
    <w:r w:rsidR="00EB11C7">
      <w:rPr>
        <w:rStyle w:val="PageNumber"/>
      </w:rPr>
      <w:sym w:font="Symbol" w:char="F07C"/>
    </w:r>
    <w:r w:rsidR="00EB11C7">
      <w:rPr>
        <w:rStyle w:val="PageNumber"/>
      </w:rPr>
      <w:t xml:space="preserve"> </w:t>
    </w:r>
    <w:sdt>
      <w:sdtPr>
        <w:rPr>
          <w:rStyle w:val="PageNumber"/>
        </w:rPr>
        <w:alias w:val="Page Number"/>
        <w:tag w:val="TxtPageNumber"/>
        <w:id w:val="2089517"/>
        <w:lock w:val="sdtLocked"/>
      </w:sdtPr>
      <w:sdtEndPr>
        <w:rPr>
          <w:rStyle w:val="DefaultParagraphFont"/>
          <w:b w:val="0"/>
        </w:rPr>
      </w:sdtEndPr>
      <w:sdtContent>
        <w:r w:rsidR="00EB11C7" w:rsidRPr="00CC3749">
          <w:rPr>
            <w:rStyle w:val="PageNumber"/>
          </w:rPr>
          <w:fldChar w:fldCharType="begin"/>
        </w:r>
        <w:r w:rsidR="00EB11C7" w:rsidRPr="00CC3749">
          <w:rPr>
            <w:rStyle w:val="PageNumber"/>
          </w:rPr>
          <w:instrText xml:space="preserve"> PAGE   \* MERGEFORMAT </w:instrText>
        </w:r>
        <w:r w:rsidR="00EB11C7" w:rsidRPr="00CC3749">
          <w:rPr>
            <w:rStyle w:val="PageNumber"/>
          </w:rPr>
          <w:fldChar w:fldCharType="separate"/>
        </w:r>
        <w:r>
          <w:rPr>
            <w:rStyle w:val="PageNumber"/>
            <w:noProof/>
          </w:rPr>
          <w:t>1</w:t>
        </w:r>
        <w:r w:rsidR="00EB11C7" w:rsidRPr="00CC3749">
          <w:rPr>
            <w:rStyle w:val="PageNumbe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ED45" w14:textId="698B605C" w:rsidR="00EB11C7" w:rsidRDefault="0016737E" w:rsidP="004E100F">
    <w:pPr>
      <w:pStyle w:val="Header"/>
    </w:pPr>
    <w:sdt>
      <w:sdtPr>
        <w:rPr>
          <w:rStyle w:val="PageNumber"/>
        </w:rPr>
        <w:alias w:val="Page Number"/>
        <w:tag w:val="TxtPageNumber"/>
        <w:id w:val="-1835755985"/>
        <w:lock w:val="sdtLocked"/>
      </w:sdtPr>
      <w:sdtEndPr>
        <w:rPr>
          <w:rStyle w:val="DefaultParagraphFont"/>
          <w:b w:val="0"/>
        </w:rPr>
      </w:sdtEndPr>
      <w:sdtContent>
        <w:r w:rsidR="00EB11C7" w:rsidRPr="00CC3749">
          <w:rPr>
            <w:rStyle w:val="PageNumber"/>
          </w:rPr>
          <w:fldChar w:fldCharType="begin"/>
        </w:r>
        <w:r w:rsidR="00EB11C7" w:rsidRPr="00CC3749">
          <w:rPr>
            <w:rStyle w:val="PageNumber"/>
          </w:rPr>
          <w:instrText xml:space="preserve"> PAGE   \* MERGEFORMAT </w:instrText>
        </w:r>
        <w:r w:rsidR="00EB11C7" w:rsidRPr="00CC3749">
          <w:rPr>
            <w:rStyle w:val="PageNumber"/>
          </w:rPr>
          <w:fldChar w:fldCharType="separate"/>
        </w:r>
        <w:r>
          <w:rPr>
            <w:rStyle w:val="PageNumber"/>
            <w:noProof/>
          </w:rPr>
          <w:t>2</w:t>
        </w:r>
        <w:r w:rsidR="00EB11C7" w:rsidRPr="00CC3749">
          <w:rPr>
            <w:rStyle w:val="PageNumber"/>
            <w:noProof/>
          </w:rPr>
          <w:fldChar w:fldCharType="end"/>
        </w:r>
      </w:sdtContent>
    </w:sdt>
    <w:r w:rsidR="00EB11C7">
      <w:t xml:space="preserve"> </w:t>
    </w:r>
    <w:r w:rsidR="00EB11C7">
      <w:sym w:font="Symbol" w:char="F07C"/>
    </w:r>
    <w:r w:rsidR="00EB11C7">
      <w:t xml:space="preserve"> </w:t>
    </w:r>
    <w:sdt>
      <w:sdtPr>
        <w:rPr>
          <w:rStyle w:val="HeaderTitle"/>
        </w:rPr>
        <w:alias w:val="Cote/Chapter"/>
        <w:tag w:val="txtHeaderValue"/>
        <w:id w:val="-308635562"/>
        <w:lock w:val="sdtLocked"/>
      </w:sdtPr>
      <w:sdtEndPr>
        <w:rPr>
          <w:rStyle w:val="DefaultParagraphFont"/>
          <w:caps w:val="0"/>
          <w:sz w:val="22"/>
        </w:rPr>
      </w:sdtEndPr>
      <w:sdtContent>
        <w:r w:rsidR="00EB11C7">
          <w:rPr>
            <w:rStyle w:val="HeaderTitle"/>
          </w:rPr>
          <w:t>JEFF Nuclear data week, APR 2023</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774D" w14:textId="4FD3AA04" w:rsidR="00EB11C7" w:rsidRDefault="0016737E"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EB11C7">
          <w:rPr>
            <w:rStyle w:val="HeaderTitle"/>
          </w:rPr>
          <w:t>JEFF Nuclear data week, nov 2023</w:t>
        </w:r>
      </w:sdtContent>
    </w:sdt>
    <w:r w:rsidR="00EB11C7">
      <w:rPr>
        <w:rStyle w:val="PageNumber"/>
      </w:rPr>
      <w:t xml:space="preserve"> </w:t>
    </w:r>
    <w:r w:rsidR="00EB11C7">
      <w:rPr>
        <w:rStyle w:val="PageNumber"/>
      </w:rPr>
      <w:sym w:font="Symbol" w:char="F07C"/>
    </w:r>
    <w:r w:rsidR="00EB11C7">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EB11C7" w:rsidRPr="00CC3749">
          <w:rPr>
            <w:rStyle w:val="PageNumber"/>
          </w:rPr>
          <w:fldChar w:fldCharType="begin"/>
        </w:r>
        <w:r w:rsidR="00EB11C7" w:rsidRPr="00CC3749">
          <w:rPr>
            <w:rStyle w:val="PageNumber"/>
          </w:rPr>
          <w:instrText xml:space="preserve"> PAGE   \* MERGEFORMAT </w:instrText>
        </w:r>
        <w:r w:rsidR="00EB11C7" w:rsidRPr="00CC3749">
          <w:rPr>
            <w:rStyle w:val="PageNumber"/>
          </w:rPr>
          <w:fldChar w:fldCharType="separate"/>
        </w:r>
        <w:r>
          <w:rPr>
            <w:rStyle w:val="PageNumber"/>
            <w:noProof/>
          </w:rPr>
          <w:t>3</w:t>
        </w:r>
        <w:r w:rsidR="00EB11C7"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19"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1"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23"/>
  </w:num>
  <w:num w:numId="14">
    <w:abstractNumId w:val="23"/>
    <w:lvlOverride w:ilvl="0">
      <w:startOverride w:val="1"/>
    </w:lvlOverride>
  </w:num>
  <w:num w:numId="15">
    <w:abstractNumId w:val="22"/>
  </w:num>
  <w:num w:numId="16">
    <w:abstractNumId w:val="10"/>
  </w:num>
  <w:num w:numId="17">
    <w:abstractNumId w:val="13"/>
  </w:num>
  <w:num w:numId="18">
    <w:abstractNumId w:val="24"/>
  </w:num>
  <w:num w:numId="19">
    <w:abstractNumId w:val="12"/>
  </w:num>
  <w:num w:numId="20">
    <w:abstractNumId w:val="19"/>
  </w:num>
  <w:num w:numId="21">
    <w:abstractNumId w:val="11"/>
  </w:num>
  <w:num w:numId="22">
    <w:abstractNumId w:val="20"/>
  </w:num>
  <w:num w:numId="23">
    <w:abstractNumId w:val="15"/>
  </w:num>
  <w:num w:numId="24">
    <w:abstractNumId w:val="21"/>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num>
  <w:num w:numId="31">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SortMethod w:val="0000"/>
  <w:defaultTabStop w:val="720"/>
  <w:evenAndOddHeaders/>
  <w:characterSpacingControl w:val="doNotCompress"/>
  <w:hdrShapeDefaults>
    <o:shapedefaults v:ext="edit" spidmax="20481"/>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tInPropertywdPropertyAuthor" w:val="FOLIGNO Daniela, NEA/DB"/>
    <w:docVar w:name="OECDDocumentClassification" w:val="For Official Use"/>
    <w:docVar w:name="OECDDocumentCommittee" w:val="MANAGEMENT BOARD FOR THE DEVELOPMENT, APPLICATION AND VALIDATION OF NUCLEAR DATA AND CODES"/>
    <w:docVar w:name="OECDDocumentContactInfo" w:val="Dr. Daniela Foligno _x000d_+33 (0)1 73 21 28 32_x000d_daniela.foligno@oecd-nea.org"/>
    <w:docVar w:name="OECDDocumentCote" w:val="NEA/MBDAV/DOC(2022)22"/>
    <w:docVar w:name="OecdDocumentCoteLangHash" w:val="1E694BBDBE5A949D76C0EDF3413589DD22A62B20BA021F3873B41D6AAED3D963"/>
    <w:docVar w:name="OECDDocumentDirectorate" w:val="NUCLEAR ENERGY AGENCY"/>
    <w:docVar w:name="OECDDocumentDocumentLanguage" w:val="English text only"/>
    <w:docVar w:name="OECDDocumentId" w:val="2EB711970152757FE810032A05B2A15F810EF911BAC3042E16A75472BDCF6D81"/>
    <w:docVar w:name="OECDDocumentOriginalLanguage" w:val="English"/>
    <w:docVar w:name="OECDDocumentValidationDate" w:val="11/15/2022 11:56:06"/>
    <w:docVar w:name="OECDDocumentValidationErrors" w:val="0"/>
    <w:docVar w:name="OECDDocumentValidationWarnings" w:val="0"/>
    <w:docVar w:name="OECDDocumentValidationWordCount" w:val="2742"/>
    <w:docVar w:name="OECDTemplateLocation" w:val="W:\Office2016\WorkgroupTemplates\ONE Author"/>
    <w:docVar w:name="OECDTemplateName" w:val="ONE Author ODPub.dotx"/>
    <w:docVar w:name="OECDTemplateVersion" w:val="3.20"/>
  </w:docVars>
  <w:rsids>
    <w:rsidRoot w:val="004E2C23"/>
    <w:rsid w:val="000037D9"/>
    <w:rsid w:val="00004DAB"/>
    <w:rsid w:val="000064D6"/>
    <w:rsid w:val="00017230"/>
    <w:rsid w:val="00024178"/>
    <w:rsid w:val="00027D14"/>
    <w:rsid w:val="00030E8C"/>
    <w:rsid w:val="000338B2"/>
    <w:rsid w:val="00033E50"/>
    <w:rsid w:val="000434B1"/>
    <w:rsid w:val="0004402D"/>
    <w:rsid w:val="00044517"/>
    <w:rsid w:val="000454E8"/>
    <w:rsid w:val="0005102C"/>
    <w:rsid w:val="00052575"/>
    <w:rsid w:val="00052588"/>
    <w:rsid w:val="000542B8"/>
    <w:rsid w:val="00055124"/>
    <w:rsid w:val="00055536"/>
    <w:rsid w:val="00064C7A"/>
    <w:rsid w:val="0007759B"/>
    <w:rsid w:val="00085197"/>
    <w:rsid w:val="00087E58"/>
    <w:rsid w:val="00097D2E"/>
    <w:rsid w:val="000A5133"/>
    <w:rsid w:val="000A655C"/>
    <w:rsid w:val="000A69AD"/>
    <w:rsid w:val="000B03E2"/>
    <w:rsid w:val="000B0ED0"/>
    <w:rsid w:val="000B74AE"/>
    <w:rsid w:val="000B7665"/>
    <w:rsid w:val="000B7B86"/>
    <w:rsid w:val="000C0FE0"/>
    <w:rsid w:val="000C1DF4"/>
    <w:rsid w:val="000D34F9"/>
    <w:rsid w:val="000D4550"/>
    <w:rsid w:val="000E2815"/>
    <w:rsid w:val="000E5F57"/>
    <w:rsid w:val="000F040F"/>
    <w:rsid w:val="000F68AF"/>
    <w:rsid w:val="00101323"/>
    <w:rsid w:val="001110B5"/>
    <w:rsid w:val="00111592"/>
    <w:rsid w:val="00111A19"/>
    <w:rsid w:val="0011701E"/>
    <w:rsid w:val="00130B1E"/>
    <w:rsid w:val="001313D9"/>
    <w:rsid w:val="00132E78"/>
    <w:rsid w:val="00146063"/>
    <w:rsid w:val="0015065F"/>
    <w:rsid w:val="00151AE5"/>
    <w:rsid w:val="001535B9"/>
    <w:rsid w:val="00157A58"/>
    <w:rsid w:val="00160B10"/>
    <w:rsid w:val="00160D78"/>
    <w:rsid w:val="0016737E"/>
    <w:rsid w:val="00170C55"/>
    <w:rsid w:val="00173418"/>
    <w:rsid w:val="00183469"/>
    <w:rsid w:val="00192BE9"/>
    <w:rsid w:val="001931F5"/>
    <w:rsid w:val="001933C5"/>
    <w:rsid w:val="00196642"/>
    <w:rsid w:val="001B16CB"/>
    <w:rsid w:val="001B2144"/>
    <w:rsid w:val="001B2FAD"/>
    <w:rsid w:val="001B4E01"/>
    <w:rsid w:val="001B6B9E"/>
    <w:rsid w:val="001C0B13"/>
    <w:rsid w:val="001C1F73"/>
    <w:rsid w:val="001C4E4F"/>
    <w:rsid w:val="001C617B"/>
    <w:rsid w:val="001D3952"/>
    <w:rsid w:val="001D6125"/>
    <w:rsid w:val="001E1F22"/>
    <w:rsid w:val="001F11B3"/>
    <w:rsid w:val="001F18A8"/>
    <w:rsid w:val="001F1F64"/>
    <w:rsid w:val="001F63FD"/>
    <w:rsid w:val="001F6920"/>
    <w:rsid w:val="001F76B3"/>
    <w:rsid w:val="00201266"/>
    <w:rsid w:val="00202409"/>
    <w:rsid w:val="00203113"/>
    <w:rsid w:val="00203CC1"/>
    <w:rsid w:val="00210A5D"/>
    <w:rsid w:val="00222FAA"/>
    <w:rsid w:val="00224AC3"/>
    <w:rsid w:val="0022556E"/>
    <w:rsid w:val="00235372"/>
    <w:rsid w:val="00237A1B"/>
    <w:rsid w:val="002433FC"/>
    <w:rsid w:val="0025481A"/>
    <w:rsid w:val="002565E1"/>
    <w:rsid w:val="00263627"/>
    <w:rsid w:val="00275477"/>
    <w:rsid w:val="002818F4"/>
    <w:rsid w:val="00287ED5"/>
    <w:rsid w:val="00296CE1"/>
    <w:rsid w:val="002A2091"/>
    <w:rsid w:val="002A226D"/>
    <w:rsid w:val="002A6B56"/>
    <w:rsid w:val="002B353F"/>
    <w:rsid w:val="002C1DD6"/>
    <w:rsid w:val="002D506C"/>
    <w:rsid w:val="002E0230"/>
    <w:rsid w:val="002F3A06"/>
    <w:rsid w:val="002F44F8"/>
    <w:rsid w:val="002F605B"/>
    <w:rsid w:val="00303173"/>
    <w:rsid w:val="00305C43"/>
    <w:rsid w:val="00310601"/>
    <w:rsid w:val="00323108"/>
    <w:rsid w:val="00324483"/>
    <w:rsid w:val="00326CAE"/>
    <w:rsid w:val="003276FA"/>
    <w:rsid w:val="00333261"/>
    <w:rsid w:val="00337396"/>
    <w:rsid w:val="00347AA2"/>
    <w:rsid w:val="00350662"/>
    <w:rsid w:val="00350963"/>
    <w:rsid w:val="00350CCC"/>
    <w:rsid w:val="0035293B"/>
    <w:rsid w:val="003570CA"/>
    <w:rsid w:val="003578FC"/>
    <w:rsid w:val="003651A8"/>
    <w:rsid w:val="00366BED"/>
    <w:rsid w:val="003705C0"/>
    <w:rsid w:val="00370796"/>
    <w:rsid w:val="00372918"/>
    <w:rsid w:val="00375A7C"/>
    <w:rsid w:val="00376570"/>
    <w:rsid w:val="00381AB2"/>
    <w:rsid w:val="00386F03"/>
    <w:rsid w:val="003957E7"/>
    <w:rsid w:val="003A3A69"/>
    <w:rsid w:val="003A72FB"/>
    <w:rsid w:val="003B0FCE"/>
    <w:rsid w:val="003B2EF0"/>
    <w:rsid w:val="003B312C"/>
    <w:rsid w:val="003B42F8"/>
    <w:rsid w:val="003C4738"/>
    <w:rsid w:val="003C6E42"/>
    <w:rsid w:val="003D0071"/>
    <w:rsid w:val="003D0145"/>
    <w:rsid w:val="003D0D81"/>
    <w:rsid w:val="003D283F"/>
    <w:rsid w:val="003E0362"/>
    <w:rsid w:val="003E2E5C"/>
    <w:rsid w:val="003E5BE5"/>
    <w:rsid w:val="003E6393"/>
    <w:rsid w:val="003E7235"/>
    <w:rsid w:val="003F3341"/>
    <w:rsid w:val="003F3E9F"/>
    <w:rsid w:val="004036CB"/>
    <w:rsid w:val="00403A1F"/>
    <w:rsid w:val="00404A52"/>
    <w:rsid w:val="00407712"/>
    <w:rsid w:val="004120ED"/>
    <w:rsid w:val="004230BA"/>
    <w:rsid w:val="004234CE"/>
    <w:rsid w:val="004243B4"/>
    <w:rsid w:val="004259A6"/>
    <w:rsid w:val="004348F1"/>
    <w:rsid w:val="00440FA5"/>
    <w:rsid w:val="00444C08"/>
    <w:rsid w:val="004529B7"/>
    <w:rsid w:val="00452DA0"/>
    <w:rsid w:val="00456E03"/>
    <w:rsid w:val="00461C3F"/>
    <w:rsid w:val="0046201C"/>
    <w:rsid w:val="004622CF"/>
    <w:rsid w:val="00462721"/>
    <w:rsid w:val="00464ED3"/>
    <w:rsid w:val="004661B2"/>
    <w:rsid w:val="004A00A8"/>
    <w:rsid w:val="004A117A"/>
    <w:rsid w:val="004A1A3F"/>
    <w:rsid w:val="004A1A7B"/>
    <w:rsid w:val="004A6F9B"/>
    <w:rsid w:val="004B163D"/>
    <w:rsid w:val="004B7B10"/>
    <w:rsid w:val="004C102F"/>
    <w:rsid w:val="004E100F"/>
    <w:rsid w:val="004E2C23"/>
    <w:rsid w:val="004E4993"/>
    <w:rsid w:val="004F1D9C"/>
    <w:rsid w:val="004F644E"/>
    <w:rsid w:val="004F6BF2"/>
    <w:rsid w:val="004F6CB7"/>
    <w:rsid w:val="005011D9"/>
    <w:rsid w:val="00502163"/>
    <w:rsid w:val="00502342"/>
    <w:rsid w:val="005059C6"/>
    <w:rsid w:val="00510E93"/>
    <w:rsid w:val="00511263"/>
    <w:rsid w:val="00523806"/>
    <w:rsid w:val="00524708"/>
    <w:rsid w:val="00524825"/>
    <w:rsid w:val="0052749E"/>
    <w:rsid w:val="00530B09"/>
    <w:rsid w:val="005360A8"/>
    <w:rsid w:val="005361EC"/>
    <w:rsid w:val="00543135"/>
    <w:rsid w:val="005527A6"/>
    <w:rsid w:val="00556802"/>
    <w:rsid w:val="0056606B"/>
    <w:rsid w:val="00567146"/>
    <w:rsid w:val="00571BB7"/>
    <w:rsid w:val="00575855"/>
    <w:rsid w:val="00576984"/>
    <w:rsid w:val="00582D40"/>
    <w:rsid w:val="00593D13"/>
    <w:rsid w:val="005A0A55"/>
    <w:rsid w:val="005A41B4"/>
    <w:rsid w:val="005A4A42"/>
    <w:rsid w:val="005A6B81"/>
    <w:rsid w:val="005B7318"/>
    <w:rsid w:val="005B734D"/>
    <w:rsid w:val="005B7CA2"/>
    <w:rsid w:val="005C6431"/>
    <w:rsid w:val="005D05EB"/>
    <w:rsid w:val="005D25FC"/>
    <w:rsid w:val="005D450E"/>
    <w:rsid w:val="005D5F8F"/>
    <w:rsid w:val="005D7D42"/>
    <w:rsid w:val="005E1268"/>
    <w:rsid w:val="005E3782"/>
    <w:rsid w:val="00603681"/>
    <w:rsid w:val="00610AB5"/>
    <w:rsid w:val="0061216A"/>
    <w:rsid w:val="006128C8"/>
    <w:rsid w:val="006218BD"/>
    <w:rsid w:val="00622E0C"/>
    <w:rsid w:val="00625626"/>
    <w:rsid w:val="006304BF"/>
    <w:rsid w:val="00635AEE"/>
    <w:rsid w:val="00640529"/>
    <w:rsid w:val="00644510"/>
    <w:rsid w:val="00644FCE"/>
    <w:rsid w:val="00665662"/>
    <w:rsid w:val="00680162"/>
    <w:rsid w:val="0068361F"/>
    <w:rsid w:val="006A1139"/>
    <w:rsid w:val="006A76AF"/>
    <w:rsid w:val="006B38E2"/>
    <w:rsid w:val="006B4BAA"/>
    <w:rsid w:val="006B7345"/>
    <w:rsid w:val="006B7A61"/>
    <w:rsid w:val="006C35CC"/>
    <w:rsid w:val="006C7B61"/>
    <w:rsid w:val="006D1BB8"/>
    <w:rsid w:val="006D1C15"/>
    <w:rsid w:val="006D2B23"/>
    <w:rsid w:val="006E46CF"/>
    <w:rsid w:val="006E50BA"/>
    <w:rsid w:val="006E5AA5"/>
    <w:rsid w:val="0070033F"/>
    <w:rsid w:val="00710E8C"/>
    <w:rsid w:val="00711F1B"/>
    <w:rsid w:val="00712B15"/>
    <w:rsid w:val="007135D0"/>
    <w:rsid w:val="00722339"/>
    <w:rsid w:val="00724820"/>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28EB"/>
    <w:rsid w:val="007823FE"/>
    <w:rsid w:val="007836B4"/>
    <w:rsid w:val="00785A1E"/>
    <w:rsid w:val="007952E1"/>
    <w:rsid w:val="00796525"/>
    <w:rsid w:val="007A098B"/>
    <w:rsid w:val="007A5B71"/>
    <w:rsid w:val="007A76BA"/>
    <w:rsid w:val="007B10A0"/>
    <w:rsid w:val="007B16B8"/>
    <w:rsid w:val="007B1A88"/>
    <w:rsid w:val="007B31F6"/>
    <w:rsid w:val="007B32B0"/>
    <w:rsid w:val="007B64FE"/>
    <w:rsid w:val="007C3714"/>
    <w:rsid w:val="007C5CAD"/>
    <w:rsid w:val="007C6866"/>
    <w:rsid w:val="007D09AE"/>
    <w:rsid w:val="007D21CF"/>
    <w:rsid w:val="007D69F4"/>
    <w:rsid w:val="007D7784"/>
    <w:rsid w:val="007E6E63"/>
    <w:rsid w:val="007F41F9"/>
    <w:rsid w:val="00803F69"/>
    <w:rsid w:val="00804ACC"/>
    <w:rsid w:val="008127CA"/>
    <w:rsid w:val="008129C4"/>
    <w:rsid w:val="00814FD3"/>
    <w:rsid w:val="00816695"/>
    <w:rsid w:val="00820362"/>
    <w:rsid w:val="00821370"/>
    <w:rsid w:val="008230ED"/>
    <w:rsid w:val="008252FB"/>
    <w:rsid w:val="00825BF9"/>
    <w:rsid w:val="00827FB5"/>
    <w:rsid w:val="00833FF5"/>
    <w:rsid w:val="0083538F"/>
    <w:rsid w:val="00835614"/>
    <w:rsid w:val="008368B3"/>
    <w:rsid w:val="00837DDA"/>
    <w:rsid w:val="008460B0"/>
    <w:rsid w:val="00846824"/>
    <w:rsid w:val="008542C2"/>
    <w:rsid w:val="00854490"/>
    <w:rsid w:val="008566CB"/>
    <w:rsid w:val="00857920"/>
    <w:rsid w:val="0086742E"/>
    <w:rsid w:val="008728E0"/>
    <w:rsid w:val="008757C6"/>
    <w:rsid w:val="00875EC7"/>
    <w:rsid w:val="00880E82"/>
    <w:rsid w:val="00882314"/>
    <w:rsid w:val="00882EDA"/>
    <w:rsid w:val="00895D73"/>
    <w:rsid w:val="008B5E8B"/>
    <w:rsid w:val="008C38B5"/>
    <w:rsid w:val="008C5973"/>
    <w:rsid w:val="008C7702"/>
    <w:rsid w:val="008E2C7C"/>
    <w:rsid w:val="008E2F6C"/>
    <w:rsid w:val="008F0F36"/>
    <w:rsid w:val="008F0F84"/>
    <w:rsid w:val="008F1437"/>
    <w:rsid w:val="008F632C"/>
    <w:rsid w:val="008F66D2"/>
    <w:rsid w:val="008F6F27"/>
    <w:rsid w:val="008F7A96"/>
    <w:rsid w:val="00904F11"/>
    <w:rsid w:val="00907E59"/>
    <w:rsid w:val="00916BDE"/>
    <w:rsid w:val="0092327D"/>
    <w:rsid w:val="00927E72"/>
    <w:rsid w:val="009305C4"/>
    <w:rsid w:val="009321E4"/>
    <w:rsid w:val="0093281A"/>
    <w:rsid w:val="00941733"/>
    <w:rsid w:val="00943271"/>
    <w:rsid w:val="0094705D"/>
    <w:rsid w:val="009522C8"/>
    <w:rsid w:val="00956BC7"/>
    <w:rsid w:val="00961C60"/>
    <w:rsid w:val="0096394A"/>
    <w:rsid w:val="0096519D"/>
    <w:rsid w:val="00966A58"/>
    <w:rsid w:val="0096728F"/>
    <w:rsid w:val="0097116C"/>
    <w:rsid w:val="00973A1C"/>
    <w:rsid w:val="009811DE"/>
    <w:rsid w:val="00982C10"/>
    <w:rsid w:val="0098377F"/>
    <w:rsid w:val="00991A9A"/>
    <w:rsid w:val="0099203B"/>
    <w:rsid w:val="00992AB5"/>
    <w:rsid w:val="009A22AE"/>
    <w:rsid w:val="009A3363"/>
    <w:rsid w:val="009A4284"/>
    <w:rsid w:val="009A6039"/>
    <w:rsid w:val="009B36EC"/>
    <w:rsid w:val="009B3725"/>
    <w:rsid w:val="009B4679"/>
    <w:rsid w:val="009C532B"/>
    <w:rsid w:val="009C697D"/>
    <w:rsid w:val="009D0A30"/>
    <w:rsid w:val="009D0EC4"/>
    <w:rsid w:val="009D1F8B"/>
    <w:rsid w:val="009D30C1"/>
    <w:rsid w:val="009D4A86"/>
    <w:rsid w:val="009D6989"/>
    <w:rsid w:val="009E05F9"/>
    <w:rsid w:val="009E1A99"/>
    <w:rsid w:val="009E3337"/>
    <w:rsid w:val="009E7C04"/>
    <w:rsid w:val="009F7287"/>
    <w:rsid w:val="009F75B4"/>
    <w:rsid w:val="00A00A2A"/>
    <w:rsid w:val="00A01981"/>
    <w:rsid w:val="00A07625"/>
    <w:rsid w:val="00A104FC"/>
    <w:rsid w:val="00A1253E"/>
    <w:rsid w:val="00A12B7B"/>
    <w:rsid w:val="00A14DC4"/>
    <w:rsid w:val="00A1735A"/>
    <w:rsid w:val="00A17AF0"/>
    <w:rsid w:val="00A20967"/>
    <w:rsid w:val="00A21E27"/>
    <w:rsid w:val="00A26362"/>
    <w:rsid w:val="00A33D14"/>
    <w:rsid w:val="00A37D0A"/>
    <w:rsid w:val="00A40263"/>
    <w:rsid w:val="00A42716"/>
    <w:rsid w:val="00A4486C"/>
    <w:rsid w:val="00A506C1"/>
    <w:rsid w:val="00A61DC4"/>
    <w:rsid w:val="00A717B2"/>
    <w:rsid w:val="00A73BFF"/>
    <w:rsid w:val="00A74AFD"/>
    <w:rsid w:val="00A752EA"/>
    <w:rsid w:val="00A76883"/>
    <w:rsid w:val="00A8126B"/>
    <w:rsid w:val="00A81F07"/>
    <w:rsid w:val="00A90033"/>
    <w:rsid w:val="00A92F3D"/>
    <w:rsid w:val="00A95B06"/>
    <w:rsid w:val="00A961E9"/>
    <w:rsid w:val="00AA591D"/>
    <w:rsid w:val="00AA7673"/>
    <w:rsid w:val="00AB34FF"/>
    <w:rsid w:val="00AB5A6F"/>
    <w:rsid w:val="00AC4AE2"/>
    <w:rsid w:val="00AC5E9B"/>
    <w:rsid w:val="00AC7B0C"/>
    <w:rsid w:val="00AD08D5"/>
    <w:rsid w:val="00AD15C4"/>
    <w:rsid w:val="00AD196B"/>
    <w:rsid w:val="00AD32A7"/>
    <w:rsid w:val="00AD373D"/>
    <w:rsid w:val="00AD6613"/>
    <w:rsid w:val="00AE48DF"/>
    <w:rsid w:val="00AE4B1D"/>
    <w:rsid w:val="00AE5FED"/>
    <w:rsid w:val="00B0250B"/>
    <w:rsid w:val="00B06D82"/>
    <w:rsid w:val="00B11E2C"/>
    <w:rsid w:val="00B12F75"/>
    <w:rsid w:val="00B16E93"/>
    <w:rsid w:val="00B34036"/>
    <w:rsid w:val="00B363EB"/>
    <w:rsid w:val="00B46C8D"/>
    <w:rsid w:val="00B66B2E"/>
    <w:rsid w:val="00B67859"/>
    <w:rsid w:val="00B720F6"/>
    <w:rsid w:val="00B7351B"/>
    <w:rsid w:val="00B74D64"/>
    <w:rsid w:val="00BA01C3"/>
    <w:rsid w:val="00BA1ADD"/>
    <w:rsid w:val="00BA28FD"/>
    <w:rsid w:val="00BB0C44"/>
    <w:rsid w:val="00BD4F7D"/>
    <w:rsid w:val="00BD584D"/>
    <w:rsid w:val="00BE268B"/>
    <w:rsid w:val="00BF1697"/>
    <w:rsid w:val="00BF3AF1"/>
    <w:rsid w:val="00BF53D8"/>
    <w:rsid w:val="00BF773A"/>
    <w:rsid w:val="00C0190E"/>
    <w:rsid w:val="00C03067"/>
    <w:rsid w:val="00C24704"/>
    <w:rsid w:val="00C26DD0"/>
    <w:rsid w:val="00C3172F"/>
    <w:rsid w:val="00C3513F"/>
    <w:rsid w:val="00C40110"/>
    <w:rsid w:val="00C43213"/>
    <w:rsid w:val="00C45E14"/>
    <w:rsid w:val="00C5382F"/>
    <w:rsid w:val="00C549BA"/>
    <w:rsid w:val="00C56FBD"/>
    <w:rsid w:val="00C611FD"/>
    <w:rsid w:val="00C6171E"/>
    <w:rsid w:val="00C710A7"/>
    <w:rsid w:val="00C71392"/>
    <w:rsid w:val="00C732F4"/>
    <w:rsid w:val="00C77599"/>
    <w:rsid w:val="00C804AA"/>
    <w:rsid w:val="00C83CC5"/>
    <w:rsid w:val="00C9339D"/>
    <w:rsid w:val="00CA1A65"/>
    <w:rsid w:val="00CA2765"/>
    <w:rsid w:val="00CA27CC"/>
    <w:rsid w:val="00CA7807"/>
    <w:rsid w:val="00CB6B34"/>
    <w:rsid w:val="00CC1A99"/>
    <w:rsid w:val="00CC3749"/>
    <w:rsid w:val="00CC41F7"/>
    <w:rsid w:val="00CD6A6F"/>
    <w:rsid w:val="00CE2207"/>
    <w:rsid w:val="00CE347A"/>
    <w:rsid w:val="00CE3C9F"/>
    <w:rsid w:val="00CE4798"/>
    <w:rsid w:val="00CE4F26"/>
    <w:rsid w:val="00CE6E7E"/>
    <w:rsid w:val="00CF4424"/>
    <w:rsid w:val="00CF6762"/>
    <w:rsid w:val="00D02666"/>
    <w:rsid w:val="00D03CC5"/>
    <w:rsid w:val="00D047D4"/>
    <w:rsid w:val="00D048EC"/>
    <w:rsid w:val="00D05A24"/>
    <w:rsid w:val="00D15234"/>
    <w:rsid w:val="00D20610"/>
    <w:rsid w:val="00D20C3E"/>
    <w:rsid w:val="00D216F4"/>
    <w:rsid w:val="00D21923"/>
    <w:rsid w:val="00D21B35"/>
    <w:rsid w:val="00D27A8B"/>
    <w:rsid w:val="00D313A4"/>
    <w:rsid w:val="00D33BA3"/>
    <w:rsid w:val="00D34E37"/>
    <w:rsid w:val="00D43B52"/>
    <w:rsid w:val="00D45551"/>
    <w:rsid w:val="00D465AB"/>
    <w:rsid w:val="00D52504"/>
    <w:rsid w:val="00D5651D"/>
    <w:rsid w:val="00D73C3A"/>
    <w:rsid w:val="00D81E01"/>
    <w:rsid w:val="00D854FA"/>
    <w:rsid w:val="00D87EB0"/>
    <w:rsid w:val="00D919C2"/>
    <w:rsid w:val="00D942EC"/>
    <w:rsid w:val="00D95933"/>
    <w:rsid w:val="00D96407"/>
    <w:rsid w:val="00D972AE"/>
    <w:rsid w:val="00DA12AF"/>
    <w:rsid w:val="00DA70B9"/>
    <w:rsid w:val="00DA79F8"/>
    <w:rsid w:val="00DB4CCC"/>
    <w:rsid w:val="00DB5EA7"/>
    <w:rsid w:val="00DB7564"/>
    <w:rsid w:val="00DC314E"/>
    <w:rsid w:val="00DC4A8C"/>
    <w:rsid w:val="00DC7E9E"/>
    <w:rsid w:val="00DD518A"/>
    <w:rsid w:val="00DE3D1B"/>
    <w:rsid w:val="00DF174C"/>
    <w:rsid w:val="00DF1A57"/>
    <w:rsid w:val="00E00E25"/>
    <w:rsid w:val="00E02F2E"/>
    <w:rsid w:val="00E1286D"/>
    <w:rsid w:val="00E14045"/>
    <w:rsid w:val="00E332FB"/>
    <w:rsid w:val="00E35131"/>
    <w:rsid w:val="00E4492C"/>
    <w:rsid w:val="00E53877"/>
    <w:rsid w:val="00E62D2A"/>
    <w:rsid w:val="00E630F4"/>
    <w:rsid w:val="00E6592E"/>
    <w:rsid w:val="00E67FB6"/>
    <w:rsid w:val="00E7474A"/>
    <w:rsid w:val="00E76DBB"/>
    <w:rsid w:val="00E82D9D"/>
    <w:rsid w:val="00E83500"/>
    <w:rsid w:val="00E852E3"/>
    <w:rsid w:val="00E855C5"/>
    <w:rsid w:val="00E8719C"/>
    <w:rsid w:val="00E90680"/>
    <w:rsid w:val="00E926A1"/>
    <w:rsid w:val="00E951AC"/>
    <w:rsid w:val="00EA6A82"/>
    <w:rsid w:val="00EB11C7"/>
    <w:rsid w:val="00EB24D5"/>
    <w:rsid w:val="00EB6949"/>
    <w:rsid w:val="00EC1ADD"/>
    <w:rsid w:val="00EC45EF"/>
    <w:rsid w:val="00EC61F0"/>
    <w:rsid w:val="00ED1FCF"/>
    <w:rsid w:val="00ED300D"/>
    <w:rsid w:val="00ED7AD3"/>
    <w:rsid w:val="00EE2E27"/>
    <w:rsid w:val="00EE5B62"/>
    <w:rsid w:val="00EE64E3"/>
    <w:rsid w:val="00EF332B"/>
    <w:rsid w:val="00EF6B7C"/>
    <w:rsid w:val="00F011B1"/>
    <w:rsid w:val="00F066DD"/>
    <w:rsid w:val="00F15B0A"/>
    <w:rsid w:val="00F16C6F"/>
    <w:rsid w:val="00F2231D"/>
    <w:rsid w:val="00F24F1E"/>
    <w:rsid w:val="00F33C07"/>
    <w:rsid w:val="00F34274"/>
    <w:rsid w:val="00F40E07"/>
    <w:rsid w:val="00F417A4"/>
    <w:rsid w:val="00F4273D"/>
    <w:rsid w:val="00F443C5"/>
    <w:rsid w:val="00F47BCF"/>
    <w:rsid w:val="00F47D46"/>
    <w:rsid w:val="00F509A8"/>
    <w:rsid w:val="00F51551"/>
    <w:rsid w:val="00F6022E"/>
    <w:rsid w:val="00F66528"/>
    <w:rsid w:val="00F71E0B"/>
    <w:rsid w:val="00F733B8"/>
    <w:rsid w:val="00F75C7B"/>
    <w:rsid w:val="00F7680F"/>
    <w:rsid w:val="00F76FA7"/>
    <w:rsid w:val="00F82B3D"/>
    <w:rsid w:val="00F84F5A"/>
    <w:rsid w:val="00F85065"/>
    <w:rsid w:val="00F86193"/>
    <w:rsid w:val="00F9011F"/>
    <w:rsid w:val="00F90C20"/>
    <w:rsid w:val="00F92475"/>
    <w:rsid w:val="00F936EA"/>
    <w:rsid w:val="00F95E8C"/>
    <w:rsid w:val="00FA4D10"/>
    <w:rsid w:val="00FA7E95"/>
    <w:rsid w:val="00FB0CE9"/>
    <w:rsid w:val="00FB5E31"/>
    <w:rsid w:val="00FB6066"/>
    <w:rsid w:val="00FB6DA4"/>
    <w:rsid w:val="00FD55BA"/>
    <w:rsid w:val="00FD659A"/>
    <w:rsid w:val="00FD6C4D"/>
    <w:rsid w:val="00FD7BD8"/>
    <w:rsid w:val="00FE164A"/>
    <w:rsid w:val="00FE1D5D"/>
    <w:rsid w:val="00FF1DEC"/>
    <w:rsid w:val="00FF2512"/>
    <w:rsid w:val="00FF25F6"/>
    <w:rsid w:val="53F712A4"/>
    <w:rsid w:val="7BF64A0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09425D"/>
  <w15:chartTrackingRefBased/>
  <w15:docId w15:val="{CEDA88BB-A4D1-407C-90E1-CC96DD27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4FF"/>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uiPriority w:val="4"/>
    <w:qFormat/>
    <w:rsid w:val="003570CA"/>
    <w:pPr>
      <w:widowControl/>
      <w:numPr>
        <w:numId w:val="11"/>
      </w:numPr>
      <w:spacing w:before="120" w:after="120" w:line="260" w:lineRule="atLeast"/>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15"/>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uiPriority w:val="15"/>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uiPriority w:val="15"/>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E332FB"/>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table" w:customStyle="1" w:styleId="ListTable3-Accent11">
    <w:name w:val="List Table 3 - Accent 11"/>
    <w:basedOn w:val="TableNormal"/>
    <w:next w:val="ListTable3-Accent1"/>
    <w:uiPriority w:val="48"/>
    <w:rsid w:val="004E2C23"/>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4E2C23"/>
    <w:pPr>
      <w:spacing w:after="0" w:line="240" w:lineRule="auto"/>
    </w:pPr>
    <w:tblPr>
      <w:tblStyleRowBandSize w:val="1"/>
      <w:tblStyleColBandSize w:val="1"/>
      <w:tblBorders>
        <w:top w:val="single" w:sz="4" w:space="0" w:color="4E81BD" w:themeColor="accent1"/>
        <w:left w:val="single" w:sz="4" w:space="0" w:color="4E81BD" w:themeColor="accent1"/>
        <w:bottom w:val="single" w:sz="4" w:space="0" w:color="4E81BD" w:themeColor="accent1"/>
        <w:right w:val="single" w:sz="4" w:space="0" w:color="4E81BD" w:themeColor="accent1"/>
      </w:tblBorders>
    </w:tblPr>
    <w:tblStylePr w:type="firstRow">
      <w:rPr>
        <w:b/>
        <w:bCs/>
        <w:color w:val="FFFFFF" w:themeColor="background1"/>
      </w:rPr>
      <w:tblPr/>
      <w:tcPr>
        <w:shd w:val="clear" w:color="auto" w:fill="4E81BD" w:themeFill="accent1"/>
      </w:tcPr>
    </w:tblStylePr>
    <w:tblStylePr w:type="lastRow">
      <w:rPr>
        <w:b/>
        <w:bCs/>
      </w:rPr>
      <w:tblPr/>
      <w:tcPr>
        <w:tcBorders>
          <w:top w:val="double" w:sz="4" w:space="0" w:color="4E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1BD" w:themeColor="accent1"/>
          <w:right w:val="single" w:sz="4" w:space="0" w:color="4E81BD" w:themeColor="accent1"/>
        </w:tcBorders>
      </w:tcPr>
    </w:tblStylePr>
    <w:tblStylePr w:type="band1Horz">
      <w:tblPr/>
      <w:tcPr>
        <w:tcBorders>
          <w:top w:val="single" w:sz="4" w:space="0" w:color="4E81BD" w:themeColor="accent1"/>
          <w:bottom w:val="single" w:sz="4" w:space="0" w:color="4E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1BD" w:themeColor="accent1"/>
          <w:left w:val="nil"/>
        </w:tcBorders>
      </w:tcPr>
    </w:tblStylePr>
    <w:tblStylePr w:type="swCell">
      <w:tblPr/>
      <w:tcPr>
        <w:tcBorders>
          <w:top w:val="double" w:sz="4" w:space="0" w:color="4E81BD" w:themeColor="accent1"/>
          <w:right w:val="nil"/>
        </w:tcBorders>
      </w:tcPr>
    </w:tblStylePr>
  </w:style>
  <w:style w:type="table" w:styleId="GridTable5Dark-Accent1">
    <w:name w:val="Grid Table 5 Dark Accent 1"/>
    <w:basedOn w:val="TableNormal"/>
    <w:uiPriority w:val="50"/>
    <w:rsid w:val="00927E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5">
    <w:name w:val="Grid Table 3 Accent 5"/>
    <w:basedOn w:val="TableNormal"/>
    <w:uiPriority w:val="48"/>
    <w:rsid w:val="00B74D64"/>
    <w:pPr>
      <w:spacing w:after="0" w:line="240" w:lineRule="auto"/>
    </w:pPr>
    <w:tblPr>
      <w:tblStyleRowBandSize w:val="1"/>
      <w:tblStyleColBandSize w:val="1"/>
      <w:tblBorders>
        <w:top w:val="single" w:sz="4" w:space="0" w:color="94B3D7" w:themeColor="accent5" w:themeTint="99"/>
        <w:left w:val="single" w:sz="4" w:space="0" w:color="94B3D7" w:themeColor="accent5" w:themeTint="99"/>
        <w:bottom w:val="single" w:sz="4" w:space="0" w:color="94B3D7" w:themeColor="accent5" w:themeTint="99"/>
        <w:right w:val="single" w:sz="4" w:space="0" w:color="94B3D7" w:themeColor="accent5" w:themeTint="99"/>
        <w:insideH w:val="single" w:sz="4" w:space="0" w:color="94B3D7" w:themeColor="accent5" w:themeTint="99"/>
        <w:insideV w:val="single" w:sz="4" w:space="0" w:color="94B3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5" w:themeFillTint="33"/>
      </w:tcPr>
    </w:tblStylePr>
    <w:tblStylePr w:type="band1Horz">
      <w:tblPr/>
      <w:tcPr>
        <w:shd w:val="clear" w:color="auto" w:fill="DBE5F1" w:themeFill="accent5" w:themeFillTint="33"/>
      </w:tcPr>
    </w:tblStylePr>
    <w:tblStylePr w:type="neCell">
      <w:tblPr/>
      <w:tcPr>
        <w:tcBorders>
          <w:bottom w:val="single" w:sz="4" w:space="0" w:color="94B3D7" w:themeColor="accent5" w:themeTint="99"/>
        </w:tcBorders>
      </w:tcPr>
    </w:tblStylePr>
    <w:tblStylePr w:type="nwCell">
      <w:tblPr/>
      <w:tcPr>
        <w:tcBorders>
          <w:bottom w:val="single" w:sz="4" w:space="0" w:color="94B3D7" w:themeColor="accent5" w:themeTint="99"/>
        </w:tcBorders>
      </w:tcPr>
    </w:tblStylePr>
    <w:tblStylePr w:type="seCell">
      <w:tblPr/>
      <w:tcPr>
        <w:tcBorders>
          <w:top w:val="single" w:sz="4" w:space="0" w:color="94B3D7" w:themeColor="accent5" w:themeTint="99"/>
        </w:tcBorders>
      </w:tcPr>
    </w:tblStylePr>
    <w:tblStylePr w:type="swCell">
      <w:tblPr/>
      <w:tcPr>
        <w:tcBorders>
          <w:top w:val="single" w:sz="4" w:space="0" w:color="94B3D7" w:themeColor="accent5" w:themeTint="99"/>
        </w:tcBorders>
      </w:tcPr>
    </w:tblStylePr>
  </w:style>
  <w:style w:type="table" w:styleId="GridTable4-Accent1">
    <w:name w:val="Grid Table 4 Accent 1"/>
    <w:basedOn w:val="TableNormal"/>
    <w:uiPriority w:val="49"/>
    <w:rsid w:val="00B74D64"/>
    <w:pPr>
      <w:spacing w:after="0" w:line="240" w:lineRule="auto"/>
    </w:pPr>
    <w:tblPr>
      <w:tblStyleRowBandSize w:val="1"/>
      <w:tblStyleColBandSize w:val="1"/>
      <w:tblBorders>
        <w:top w:val="single" w:sz="4" w:space="0" w:color="94B3D7" w:themeColor="accent1" w:themeTint="99"/>
        <w:left w:val="single" w:sz="4" w:space="0" w:color="94B3D7" w:themeColor="accent1" w:themeTint="99"/>
        <w:bottom w:val="single" w:sz="4" w:space="0" w:color="94B3D7" w:themeColor="accent1" w:themeTint="99"/>
        <w:right w:val="single" w:sz="4" w:space="0" w:color="94B3D7" w:themeColor="accent1" w:themeTint="99"/>
        <w:insideH w:val="single" w:sz="4" w:space="0" w:color="94B3D7" w:themeColor="accent1" w:themeTint="99"/>
        <w:insideV w:val="single" w:sz="4" w:space="0" w:color="94B3D7" w:themeColor="accent1" w:themeTint="99"/>
      </w:tblBorders>
    </w:tblPr>
    <w:tblStylePr w:type="firstRow">
      <w:rPr>
        <w:b/>
        <w:bCs/>
        <w:color w:val="FFFFFF" w:themeColor="background1"/>
      </w:rPr>
      <w:tblPr/>
      <w:tcPr>
        <w:tcBorders>
          <w:top w:val="single" w:sz="4" w:space="0" w:color="4E81BD" w:themeColor="accent1"/>
          <w:left w:val="single" w:sz="4" w:space="0" w:color="4E81BD" w:themeColor="accent1"/>
          <w:bottom w:val="single" w:sz="4" w:space="0" w:color="4E81BD" w:themeColor="accent1"/>
          <w:right w:val="single" w:sz="4" w:space="0" w:color="4E81BD" w:themeColor="accent1"/>
          <w:insideH w:val="nil"/>
          <w:insideV w:val="nil"/>
        </w:tcBorders>
        <w:shd w:val="clear" w:color="auto" w:fill="4E81BD" w:themeFill="accent1"/>
      </w:tcPr>
    </w:tblStylePr>
    <w:tblStylePr w:type="lastRow">
      <w:rPr>
        <w:b/>
        <w:bCs/>
      </w:rPr>
      <w:tblPr/>
      <w:tcPr>
        <w:tcBorders>
          <w:top w:val="double" w:sz="4" w:space="0" w:color="4E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9358">
      <w:bodyDiv w:val="1"/>
      <w:marLeft w:val="0"/>
      <w:marRight w:val="0"/>
      <w:marTop w:val="0"/>
      <w:marBottom w:val="0"/>
      <w:divBdr>
        <w:top w:val="none" w:sz="0" w:space="0" w:color="auto"/>
        <w:left w:val="none" w:sz="0" w:space="0" w:color="auto"/>
        <w:bottom w:val="none" w:sz="0" w:space="0" w:color="auto"/>
        <w:right w:val="none" w:sz="0" w:space="0" w:color="auto"/>
      </w:divBdr>
    </w:div>
    <w:div w:id="134689766">
      <w:bodyDiv w:val="1"/>
      <w:marLeft w:val="0"/>
      <w:marRight w:val="0"/>
      <w:marTop w:val="0"/>
      <w:marBottom w:val="0"/>
      <w:divBdr>
        <w:top w:val="none" w:sz="0" w:space="0" w:color="auto"/>
        <w:left w:val="none" w:sz="0" w:space="0" w:color="auto"/>
        <w:bottom w:val="none" w:sz="0" w:space="0" w:color="auto"/>
        <w:right w:val="none" w:sz="0" w:space="0" w:color="auto"/>
      </w:divBdr>
    </w:div>
    <w:div w:id="315765749">
      <w:bodyDiv w:val="1"/>
      <w:marLeft w:val="0"/>
      <w:marRight w:val="0"/>
      <w:marTop w:val="0"/>
      <w:marBottom w:val="0"/>
      <w:divBdr>
        <w:top w:val="none" w:sz="0" w:space="0" w:color="auto"/>
        <w:left w:val="none" w:sz="0" w:space="0" w:color="auto"/>
        <w:bottom w:val="none" w:sz="0" w:space="0" w:color="auto"/>
        <w:right w:val="none" w:sz="0" w:space="0" w:color="auto"/>
      </w:divBdr>
    </w:div>
    <w:div w:id="810561585">
      <w:bodyDiv w:val="1"/>
      <w:marLeft w:val="0"/>
      <w:marRight w:val="0"/>
      <w:marTop w:val="0"/>
      <w:marBottom w:val="0"/>
      <w:divBdr>
        <w:top w:val="none" w:sz="0" w:space="0" w:color="auto"/>
        <w:left w:val="none" w:sz="0" w:space="0" w:color="auto"/>
        <w:bottom w:val="none" w:sz="0" w:space="0" w:color="auto"/>
        <w:right w:val="none" w:sz="0" w:space="0" w:color="auto"/>
      </w:divBdr>
    </w:div>
    <w:div w:id="1200126923">
      <w:bodyDiv w:val="1"/>
      <w:marLeft w:val="0"/>
      <w:marRight w:val="0"/>
      <w:marTop w:val="0"/>
      <w:marBottom w:val="0"/>
      <w:divBdr>
        <w:top w:val="none" w:sz="0" w:space="0" w:color="auto"/>
        <w:left w:val="none" w:sz="0" w:space="0" w:color="auto"/>
        <w:bottom w:val="none" w:sz="0" w:space="0" w:color="auto"/>
        <w:right w:val="none" w:sz="0" w:space="0" w:color="auto"/>
      </w:divBdr>
    </w:div>
    <w:div w:id="1214077625">
      <w:bodyDiv w:val="1"/>
      <w:marLeft w:val="0"/>
      <w:marRight w:val="0"/>
      <w:marTop w:val="0"/>
      <w:marBottom w:val="0"/>
      <w:divBdr>
        <w:top w:val="none" w:sz="0" w:space="0" w:color="auto"/>
        <w:left w:val="none" w:sz="0" w:space="0" w:color="auto"/>
        <w:bottom w:val="none" w:sz="0" w:space="0" w:color="auto"/>
        <w:right w:val="none" w:sz="0" w:space="0" w:color="auto"/>
      </w:divBdr>
    </w:div>
    <w:div w:id="1404792719">
      <w:bodyDiv w:val="1"/>
      <w:marLeft w:val="0"/>
      <w:marRight w:val="0"/>
      <w:marTop w:val="0"/>
      <w:marBottom w:val="0"/>
      <w:divBdr>
        <w:top w:val="none" w:sz="0" w:space="0" w:color="auto"/>
        <w:left w:val="none" w:sz="0" w:space="0" w:color="auto"/>
        <w:bottom w:val="none" w:sz="0" w:space="0" w:color="auto"/>
        <w:right w:val="none" w:sz="0" w:space="0" w:color="auto"/>
      </w:divBdr>
    </w:div>
    <w:div w:id="1410930930">
      <w:bodyDiv w:val="1"/>
      <w:marLeft w:val="0"/>
      <w:marRight w:val="0"/>
      <w:marTop w:val="0"/>
      <w:marBottom w:val="0"/>
      <w:divBdr>
        <w:top w:val="none" w:sz="0" w:space="0" w:color="auto"/>
        <w:left w:val="none" w:sz="0" w:space="0" w:color="auto"/>
        <w:bottom w:val="none" w:sz="0" w:space="0" w:color="auto"/>
        <w:right w:val="none" w:sz="0" w:space="0" w:color="auto"/>
      </w:divBdr>
    </w:div>
    <w:div w:id="1476994874">
      <w:bodyDiv w:val="1"/>
      <w:marLeft w:val="0"/>
      <w:marRight w:val="0"/>
      <w:marTop w:val="0"/>
      <w:marBottom w:val="0"/>
      <w:divBdr>
        <w:top w:val="none" w:sz="0" w:space="0" w:color="auto"/>
        <w:left w:val="none" w:sz="0" w:space="0" w:color="auto"/>
        <w:bottom w:val="none" w:sz="0" w:space="0" w:color="auto"/>
        <w:right w:val="none" w:sz="0" w:space="0" w:color="auto"/>
      </w:divBdr>
    </w:div>
    <w:div w:id="1507478801">
      <w:bodyDiv w:val="1"/>
      <w:marLeft w:val="0"/>
      <w:marRight w:val="0"/>
      <w:marTop w:val="0"/>
      <w:marBottom w:val="0"/>
      <w:divBdr>
        <w:top w:val="none" w:sz="0" w:space="0" w:color="auto"/>
        <w:left w:val="none" w:sz="0" w:space="0" w:color="auto"/>
        <w:bottom w:val="none" w:sz="0" w:space="0" w:color="auto"/>
        <w:right w:val="none" w:sz="0" w:space="0" w:color="auto"/>
      </w:divBdr>
    </w:div>
    <w:div w:id="1615287233">
      <w:bodyDiv w:val="1"/>
      <w:marLeft w:val="0"/>
      <w:marRight w:val="0"/>
      <w:marTop w:val="0"/>
      <w:marBottom w:val="0"/>
      <w:divBdr>
        <w:top w:val="none" w:sz="0" w:space="0" w:color="auto"/>
        <w:left w:val="none" w:sz="0" w:space="0" w:color="auto"/>
        <w:bottom w:val="none" w:sz="0" w:space="0" w:color="auto"/>
        <w:right w:val="none" w:sz="0" w:space="0" w:color="auto"/>
      </w:divBdr>
    </w:div>
    <w:div w:id="1813985444">
      <w:bodyDiv w:val="1"/>
      <w:marLeft w:val="0"/>
      <w:marRight w:val="0"/>
      <w:marTop w:val="0"/>
      <w:marBottom w:val="0"/>
      <w:divBdr>
        <w:top w:val="none" w:sz="0" w:space="0" w:color="auto"/>
        <w:left w:val="none" w:sz="0" w:space="0" w:color="auto"/>
        <w:bottom w:val="none" w:sz="0" w:space="0" w:color="auto"/>
        <w:right w:val="none" w:sz="0" w:space="0" w:color="auto"/>
      </w:divBdr>
    </w:div>
    <w:div w:id="20364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daniela.foligno@oecd-nea.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aniela.foligno@oecd-nea.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r e f - c o t e s   x m l n s : x s d = " h t t p : / / w w w . w 3 . o r g / 2 0 0 1 / X M L S c h e m a "   x m l n s : x s i = " h t t p : / / w w w . w 3 . o r g / 2 0 0 1 / X M L S c h e m a - i n s t a n c e "   V e r s i o n = " 3 . 5 "   x m l n s = " h t t p : / / w w w . o e c d . o r g / o n e a u t h o r / 2 0 1 6 / c o 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fad5d94e-558b-4d78-bb2f-cabd11bdd5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2D48E6CBE3E140A01DE58E8AEDC1AB" ma:contentTypeVersion="" ma:contentTypeDescription="Create a new document." ma:contentTypeScope="" ma:versionID="20b890a27bbf0d81d3e95eda487c2341">
  <xsd:schema xmlns:xsd="http://www.w3.org/2001/XMLSchema" xmlns:xs="http://www.w3.org/2001/XMLSchema" xmlns:p="http://schemas.microsoft.com/office/2006/metadata/properties" xmlns:ns2="fad5d94e-558b-4d78-bb2f-cabd11bdd5d6" xmlns:ns3="bd598742-bb08-40d9-b85d-8dcf72930e90" targetNamespace="http://schemas.microsoft.com/office/2006/metadata/properties" ma:root="true" ma:fieldsID="321413fd601d5920c48ffc96efe0f340" ns2:_="" ns3:_="">
    <xsd:import namespace="fad5d94e-558b-4d78-bb2f-cabd11bdd5d6"/>
    <xsd:import namespace="bd598742-bb08-40d9-b85d-8dcf72930e90"/>
    <xsd:element name="properties">
      <xsd:complexType>
        <xsd:sequence>
          <xsd:element name="documentManagement">
            <xsd:complexType>
              <xsd:all>
                <xsd:element ref="ns2:Meeting_x0020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d94e-558b-4d78-bb2f-cabd11bdd5d6"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598742-bb08-40d9-b85d-8dcf72930e9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60078F69-D7FF-43B4-85EC-C8522E3BAC82}">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FEF7CA1A-20C3-44A3-B0AD-24FFF122ADFA}">
  <ds:schemaRefs>
    <ds:schemaRef ds:uri="http://schemas.microsoft.com/sharepoint/v3/contenttype/forms"/>
  </ds:schemaRefs>
</ds:datastoreItem>
</file>

<file path=customXml/itemProps3.xml><?xml version="1.0" encoding="utf-8"?>
<ds:datastoreItem xmlns:ds="http://schemas.openxmlformats.org/officeDocument/2006/customXml" ds:itemID="{5D7EC8C2-D73D-4F5A-822F-8872073982E3}">
  <ds:schemaRefs>
    <ds:schemaRef ds:uri="http://schemas.microsoft.com/office/2006/metadata/properties"/>
    <ds:schemaRef ds:uri="fad5d94e-558b-4d78-bb2f-cabd11bdd5d6"/>
    <ds:schemaRef ds:uri="http://schemas.microsoft.com/office/2006/documentManagement/types"/>
    <ds:schemaRef ds:uri="http://purl.org/dc/terms/"/>
    <ds:schemaRef ds:uri="http://schemas.openxmlformats.org/package/2006/metadata/core-properties"/>
    <ds:schemaRef ds:uri="http://purl.org/dc/dcmitype/"/>
    <ds:schemaRef ds:uri="bd598742-bb08-40d9-b85d-8dcf72930e90"/>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A802B56-BFE7-41C6-91ED-F911B4C8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d94e-558b-4d78-bb2f-cabd11bdd5d6"/>
    <ds:schemaRef ds:uri="bd598742-bb08-40d9-b85d-8dcf72930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12F3A-AB73-4A63-BDCB-8388F14C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876</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JEFF Nuclear Data Week, 24-28 April 2023</vt:lpstr>
      <vt:lpstr>JEFF Nuclear Data Week, 24-28 April 2023</vt:lpstr>
    </vt:vector>
  </TitlesOfParts>
  <Company>OECD</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Nuclear Data Week, 24-28 April 2023</dc:title>
  <dc:subject>Agenda</dc:subject>
  <dc:creator>FOLIGNO Daniela, NEA/DB</dc:creator>
  <cp:keywords>NEA/MBDAV/DOC(2022)22</cp:keywords>
  <dc:description/>
  <cp:lastModifiedBy>FOLIGNO Daniela, NEA/SCI/DB</cp:lastModifiedBy>
  <cp:revision>2</cp:revision>
  <cp:lastPrinted>2022-11-18T13:24:00Z</cp:lastPrinted>
  <dcterms:created xsi:type="dcterms:W3CDTF">2023-04-21T09:30:00Z</dcterms:created>
  <dcterms:modified xsi:type="dcterms:W3CDTF">2023-04-21T09:30:00Z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ContentTypeId">
    <vt:lpwstr>0x010100322D48E6CBE3E140A01DE58E8AEDC1AB</vt:lpwstr>
  </property>
  <property fmtid="{D5CDD505-2E9C-101B-9397-08002B2CF9AE}" pid="5" name="OECDTemplateName">
    <vt:lpwstr>ONE Author ODPub.dotx</vt:lpwstr>
  </property>
  <property fmtid="{D5CDD505-2E9C-101B-9397-08002B2CF9AE}" pid="6" name="OECDTemplateLocation">
    <vt:lpwstr>W:\Office2016\WorkgroupTemplates\ONE Author</vt:lpwstr>
  </property>
  <property fmtid="{D5CDD505-2E9C-101B-9397-08002B2CF9AE}" pid="7" name="OECDDocumentId">
    <vt:lpwstr>2EB711970152757FE810032A05B2A15F810EF911BAC3042E16A75472BDCF6D81</vt:lpwstr>
  </property>
  <property fmtid="{D5CDD505-2E9C-101B-9397-08002B2CF9AE}" pid="8" name="OecdDocumentCoteLangHash">
    <vt:lpwstr>1E694BBDBE5A949D76C0EDF3413589DD22A62B20BA021F3873B41D6AAED3D963</vt:lpwstr>
  </property>
  <property fmtid="{D5CDD505-2E9C-101B-9397-08002B2CF9AE}" pid="9" name="OECDDocumentValidationErrors">
    <vt:lpwstr>0</vt:lpwstr>
  </property>
  <property fmtid="{D5CDD505-2E9C-101B-9397-08002B2CF9AE}" pid="10" name="OECDDocumentValidationWarnings">
    <vt:lpwstr>0</vt:lpwstr>
  </property>
  <property fmtid="{D5CDD505-2E9C-101B-9397-08002B2CF9AE}" pid="11" name="OECDDocumentValidationWordCount">
    <vt:lpwstr>2742</vt:lpwstr>
  </property>
  <property fmtid="{D5CDD505-2E9C-101B-9397-08002B2CF9AE}" pid="12" name="OECDDocumentValidationDate">
    <vt:lpwstr>11/15/2022 11:56:06</vt:lpwstr>
  </property>
  <property fmtid="{D5CDD505-2E9C-101B-9397-08002B2CF9AE}" pid="13" name="OECDDocumentCote">
    <vt:lpwstr>NEA/MBDAV/DOC(2022)22</vt:lpwstr>
  </property>
  <property fmtid="{D5CDD505-2E9C-101B-9397-08002B2CF9AE}" pid="14" name="OECDDocumentDirectorate">
    <vt:lpwstr>NUCLEAR ENERGY AGENCY</vt:lpwstr>
  </property>
  <property fmtid="{D5CDD505-2E9C-101B-9397-08002B2CF9AE}" pid="15" name="OECDDocumentCommittee">
    <vt:lpwstr>MANAGEMENT BOARD FOR THE DEVELOPMENT, APPLICATION AND VALIDATION OF NUCLEAR DATA AND CODES</vt:lpwstr>
  </property>
  <property fmtid="{D5CDD505-2E9C-101B-9397-08002B2CF9AE}" pid="16" name="OECDDocumentWorkingParty">
    <vt:lpwstr/>
  </property>
  <property fmtid="{D5CDD505-2E9C-101B-9397-08002B2CF9AE}" pid="17" name="OECDDocumentClassification">
    <vt:lpwstr>For Official Use</vt:lpwstr>
  </property>
  <property fmtid="{D5CDD505-2E9C-101B-9397-08002B2CF9AE}" pid="18" name="OECDDocumentDocumentAbstract">
    <vt:lpwstr/>
  </property>
  <property fmtid="{D5CDD505-2E9C-101B-9397-08002B2CF9AE}" pid="19" name="OECDDocumentContactInfo">
    <vt:lpwstr>Dr. Daniela Foligno _x000d_+33 (0)1 73 21 28 32_x000d_daniela.foligno@oecd-nea.org</vt:lpwstr>
  </property>
  <property fmtid="{D5CDD505-2E9C-101B-9397-08002B2CF9AE}" pid="20" name="OECDDocumentDocumentLanguage">
    <vt:lpwstr>English text only</vt:lpwstr>
  </property>
  <property fmtid="{D5CDD505-2E9C-101B-9397-08002B2CF9AE}" pid="21" name="OECDDocumentOriginalLanguage">
    <vt:lpwstr>English</vt:lpwstr>
  </property>
</Properties>
</file>