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04A3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672A6659" w14:textId="77777777" w:rsidR="009249FD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0A37501D" w14:textId="77777777" w:rsidR="00ED483F" w:rsidRPr="00AF3942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510"/>
        <w:gridCol w:w="4841"/>
      </w:tblGrid>
      <w:tr w:rsidR="00ED483F" w:rsidRPr="00AF3942" w14:paraId="56015D7B" w14:textId="77777777" w:rsidTr="1F5CD43C">
        <w:tc>
          <w:tcPr>
            <w:tcW w:w="4510" w:type="dxa"/>
          </w:tcPr>
          <w:p w14:paraId="30ED3701" w14:textId="182BE2DD" w:rsidR="00ED483F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AF3942">
              <w:rPr>
                <w:rFonts w:cstheme="minorHAnsi"/>
                <w:b/>
              </w:rPr>
              <w:t>Abstract Number</w:t>
            </w:r>
            <w:r w:rsidR="00AF3942">
              <w:rPr>
                <w:rFonts w:cstheme="minorHAnsi" w:hint="eastAsia"/>
                <w:b/>
                <w:lang w:eastAsia="ja-JP"/>
              </w:rPr>
              <w:t>:</w:t>
            </w:r>
            <w:r w:rsidR="00285532" w:rsidRPr="00AF3942">
              <w:rPr>
                <w:rFonts w:cstheme="minorHAnsi"/>
                <w:b/>
                <w:lang w:eastAsia="ja-JP"/>
              </w:rPr>
              <w:t xml:space="preserve"> </w:t>
            </w:r>
            <w:r w:rsidR="00C751F4">
              <w:rPr>
                <w:rFonts w:cstheme="minorHAnsi"/>
                <w:b/>
                <w:lang w:eastAsia="ja-JP"/>
              </w:rPr>
              <w:t>32</w:t>
            </w:r>
          </w:p>
        </w:tc>
        <w:tc>
          <w:tcPr>
            <w:tcW w:w="4841" w:type="dxa"/>
          </w:tcPr>
          <w:p w14:paraId="61576188" w14:textId="4CC8F2F3" w:rsidR="00ED483F" w:rsidRPr="00AF3942" w:rsidRDefault="00285532" w:rsidP="00AF3942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>Topic Number</w:t>
            </w:r>
            <w:r w:rsidR="00E6227A">
              <w:rPr>
                <w:rFonts w:cstheme="minorHAnsi"/>
                <w:b/>
                <w:lang w:eastAsia="ja-JP"/>
              </w:rPr>
              <w:t>:</w:t>
            </w:r>
            <w:r w:rsidRPr="00AF3942">
              <w:rPr>
                <w:rFonts w:cstheme="minorHAnsi"/>
                <w:b/>
                <w:lang w:eastAsia="ja-JP"/>
              </w:rPr>
              <w:t xml:space="preserve"> </w:t>
            </w:r>
            <w:proofErr w:type="spellStart"/>
            <w:r w:rsidR="00E6227A">
              <w:rPr>
                <w:rFonts w:cstheme="minorHAnsi"/>
                <w:b/>
                <w:lang w:eastAsia="ja-JP"/>
              </w:rPr>
              <w:t>Poseter</w:t>
            </w:r>
            <w:proofErr w:type="spellEnd"/>
            <w:r w:rsidR="00E6227A">
              <w:rPr>
                <w:rFonts w:cstheme="minorHAnsi"/>
                <w:b/>
                <w:lang w:eastAsia="ja-JP"/>
              </w:rPr>
              <w:t xml:space="preserve"> P.6.1.3</w:t>
            </w:r>
          </w:p>
        </w:tc>
      </w:tr>
      <w:tr w:rsidR="00ED483F" w:rsidRPr="00AF3942" w14:paraId="54D19902" w14:textId="77777777" w:rsidTr="1F5CD43C">
        <w:trPr>
          <w:trHeight w:val="461"/>
        </w:trPr>
        <w:tc>
          <w:tcPr>
            <w:tcW w:w="9351" w:type="dxa"/>
            <w:gridSpan w:val="2"/>
          </w:tcPr>
          <w:p w14:paraId="03676DF2" w14:textId="77777777" w:rsidR="00C60BC5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</w:rPr>
              <w:t>Author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2DD11775" w14:textId="77777777" w:rsidR="00AF3942" w:rsidRDefault="00473081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Bo Strömberg</w:t>
            </w:r>
          </w:p>
          <w:p w14:paraId="046A35EC" w14:textId="77777777" w:rsidR="00121A50" w:rsidRPr="00AF3942" w:rsidRDefault="00121A50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121A50">
              <w:rPr>
                <w:rFonts w:cstheme="minorHAnsi"/>
                <w:b/>
                <w:lang w:eastAsia="ja-JP"/>
              </w:rPr>
              <w:t>Division for Regulation and Knowledge Development, Swedish Radiation Safety Authority, 17116 Stockholm, Swede</w:t>
            </w:r>
            <w:r>
              <w:rPr>
                <w:rFonts w:cstheme="minorHAnsi"/>
                <w:b/>
                <w:lang w:eastAsia="ja-JP"/>
              </w:rPr>
              <w:t>n</w:t>
            </w:r>
          </w:p>
          <w:p w14:paraId="5DAB6C7B" w14:textId="31B42597" w:rsidR="00AF3942" w:rsidRPr="00AF3942" w:rsidRDefault="00E6227A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hyperlink r:id="rId11" w:history="1">
              <w:r w:rsidRPr="002C17B2">
                <w:rPr>
                  <w:rStyle w:val="Hyperlink"/>
                  <w:rFonts w:eastAsia="Times New Roman"/>
                  <w:lang w:val="en-US" w:eastAsia="en-GB"/>
                </w:rPr>
                <w:t>Bo.Stromberg@ssm.se</w:t>
              </w:r>
            </w:hyperlink>
            <w:r>
              <w:rPr>
                <w:rFonts w:eastAsia="Times New Roman"/>
                <w:lang w:val="en-US" w:eastAsia="en-GB"/>
              </w:rPr>
              <w:t xml:space="preserve"> </w:t>
            </w:r>
          </w:p>
        </w:tc>
      </w:tr>
      <w:tr w:rsidR="00ED483F" w:rsidRPr="00AF3942" w14:paraId="2CB2A81A" w14:textId="77777777" w:rsidTr="1F5CD43C">
        <w:trPr>
          <w:trHeight w:val="952"/>
        </w:trPr>
        <w:tc>
          <w:tcPr>
            <w:tcW w:w="9351" w:type="dxa"/>
            <w:gridSpan w:val="2"/>
          </w:tcPr>
          <w:p w14:paraId="7B0F2E0C" w14:textId="77777777" w:rsidR="009249FD" w:rsidRPr="00AF3942" w:rsidRDefault="0028553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 xml:space="preserve">Abstract </w:t>
            </w:r>
            <w:r w:rsidR="00ED483F" w:rsidRPr="00AF3942">
              <w:rPr>
                <w:rFonts w:cstheme="minorHAnsi"/>
                <w:b/>
              </w:rPr>
              <w:t>Title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6A05A809" w14:textId="25F75E4A" w:rsidR="00C60BC5" w:rsidRPr="00AF3942" w:rsidRDefault="00473081" w:rsidP="00E6227A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 xml:space="preserve">Development of </w:t>
            </w:r>
            <w:r w:rsidR="008A5252">
              <w:rPr>
                <w:rFonts w:cstheme="minorHAnsi"/>
                <w:b/>
                <w:lang w:eastAsia="ja-JP"/>
              </w:rPr>
              <w:t xml:space="preserve">new </w:t>
            </w:r>
            <w:r>
              <w:rPr>
                <w:rFonts w:cstheme="minorHAnsi"/>
                <w:b/>
                <w:lang w:eastAsia="ja-JP"/>
              </w:rPr>
              <w:t>Swedish regulations for nuclear safety and radiation protection</w:t>
            </w:r>
            <w:r w:rsidR="008A5252">
              <w:rPr>
                <w:rFonts w:cstheme="minorHAnsi"/>
                <w:b/>
                <w:lang w:eastAsia="ja-JP"/>
              </w:rPr>
              <w:t xml:space="preserve"> in connection with geological disposal of spent nuclear fuel and other radioactive wastes</w:t>
            </w:r>
          </w:p>
        </w:tc>
      </w:tr>
      <w:tr w:rsidR="00285532" w:rsidRPr="00AF3942" w14:paraId="020D397C" w14:textId="77777777" w:rsidTr="1F5CD43C">
        <w:trPr>
          <w:trHeight w:val="2950"/>
        </w:trPr>
        <w:tc>
          <w:tcPr>
            <w:tcW w:w="9351" w:type="dxa"/>
            <w:gridSpan w:val="2"/>
            <w:tcBorders>
              <w:bottom w:val="single" w:sz="4" w:space="0" w:color="auto"/>
            </w:tcBorders>
          </w:tcPr>
          <w:p w14:paraId="17BBADBD" w14:textId="77777777" w:rsidR="00285532" w:rsidRPr="004338E8" w:rsidRDefault="00AF394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4338E8">
              <w:rPr>
                <w:rFonts w:cstheme="minorHAnsi"/>
                <w:b/>
                <w:lang w:eastAsia="ja-JP"/>
              </w:rPr>
              <w:t>Abstract (300-500 words)</w:t>
            </w:r>
            <w:r w:rsidR="003D606A" w:rsidRPr="004338E8">
              <w:rPr>
                <w:rFonts w:cstheme="minorHAnsi"/>
                <w:b/>
                <w:lang w:eastAsia="ja-JP"/>
              </w:rPr>
              <w:t>:</w:t>
            </w:r>
          </w:p>
          <w:p w14:paraId="39742BCB" w14:textId="77777777" w:rsidR="00BB0E6D" w:rsidRPr="004338E8" w:rsidRDefault="008A5252" w:rsidP="00E6227A">
            <w:pPr>
              <w:spacing w:before="60" w:after="60"/>
              <w:ind w:right="-187"/>
              <w:jc w:val="both"/>
              <w:rPr>
                <w:rFonts w:cstheme="minorHAnsi"/>
                <w:lang w:eastAsia="ja-JP"/>
              </w:rPr>
            </w:pPr>
            <w:r w:rsidRPr="004338E8">
              <w:rPr>
                <w:rFonts w:cstheme="minorHAnsi"/>
                <w:lang w:eastAsia="ja-JP"/>
              </w:rPr>
              <w:t>The Swedish Radiation Saf</w:t>
            </w:r>
            <w:r w:rsidR="00E57377" w:rsidRPr="004338E8">
              <w:rPr>
                <w:rFonts w:cstheme="minorHAnsi"/>
                <w:lang w:eastAsia="ja-JP"/>
              </w:rPr>
              <w:t xml:space="preserve">ety Authority (SSM) initiated an </w:t>
            </w:r>
            <w:r w:rsidRPr="004338E8">
              <w:rPr>
                <w:rFonts w:cstheme="minorHAnsi"/>
                <w:lang w:eastAsia="ja-JP"/>
              </w:rPr>
              <w:t xml:space="preserve">overhaul of </w:t>
            </w:r>
            <w:r w:rsidR="00F85030" w:rsidRPr="004338E8">
              <w:rPr>
                <w:rFonts w:cstheme="minorHAnsi"/>
                <w:lang w:eastAsia="ja-JP"/>
              </w:rPr>
              <w:t xml:space="preserve">existing </w:t>
            </w:r>
            <w:r w:rsidRPr="004338E8">
              <w:rPr>
                <w:rFonts w:cstheme="minorHAnsi"/>
                <w:lang w:eastAsia="ja-JP"/>
              </w:rPr>
              <w:t>regulatory requirements</w:t>
            </w:r>
            <w:r w:rsidR="007D6D12" w:rsidRPr="004338E8">
              <w:rPr>
                <w:rFonts w:cstheme="minorHAnsi"/>
                <w:lang w:eastAsia="ja-JP"/>
              </w:rPr>
              <w:t xml:space="preserve"> in 2013</w:t>
            </w:r>
            <w:r w:rsidRPr="004338E8">
              <w:rPr>
                <w:rFonts w:cstheme="minorHAnsi"/>
                <w:lang w:eastAsia="ja-JP"/>
              </w:rPr>
              <w:t xml:space="preserve">. The </w:t>
            </w:r>
            <w:r w:rsidR="007D6D12" w:rsidRPr="004338E8">
              <w:rPr>
                <w:rFonts w:cstheme="minorHAnsi"/>
                <w:lang w:eastAsia="ja-JP"/>
              </w:rPr>
              <w:t>updated</w:t>
            </w:r>
            <w:r w:rsidRPr="004338E8">
              <w:rPr>
                <w:rFonts w:cstheme="minorHAnsi"/>
                <w:lang w:eastAsia="ja-JP"/>
              </w:rPr>
              <w:t xml:space="preserve"> regulations include common principles for all nuclear facilitates (level 1), those for specific types</w:t>
            </w:r>
            <w:r w:rsidR="007D6D12" w:rsidRPr="004338E8">
              <w:rPr>
                <w:rFonts w:cstheme="minorHAnsi"/>
                <w:lang w:eastAsia="ja-JP"/>
              </w:rPr>
              <w:t xml:space="preserve"> of facilities (level 2), and those covering specific aspects of a </w:t>
            </w:r>
            <w:r w:rsidR="00BB0E6D" w:rsidRPr="004338E8">
              <w:rPr>
                <w:rFonts w:cstheme="minorHAnsi"/>
                <w:lang w:eastAsia="ja-JP"/>
              </w:rPr>
              <w:t>facility (level 3). General l</w:t>
            </w:r>
            <w:r w:rsidR="007D6D12" w:rsidRPr="004338E8">
              <w:rPr>
                <w:rFonts w:cstheme="minorHAnsi"/>
                <w:lang w:eastAsia="ja-JP"/>
              </w:rPr>
              <w:t xml:space="preserve">evel 1 regulations and level 2 regulation for </w:t>
            </w:r>
            <w:r w:rsidR="00E57377" w:rsidRPr="004338E8">
              <w:rPr>
                <w:rFonts w:cstheme="minorHAnsi"/>
                <w:lang w:eastAsia="ja-JP"/>
              </w:rPr>
              <w:t>NPPs</w:t>
            </w:r>
            <w:r w:rsidR="00F85030" w:rsidRPr="004338E8">
              <w:rPr>
                <w:rFonts w:cstheme="minorHAnsi"/>
                <w:lang w:eastAsia="ja-JP"/>
              </w:rPr>
              <w:t xml:space="preserve"> have been finalized</w:t>
            </w:r>
            <w:r w:rsidR="007D6D12" w:rsidRPr="004338E8">
              <w:rPr>
                <w:rFonts w:cstheme="minorHAnsi"/>
                <w:lang w:eastAsia="ja-JP"/>
              </w:rPr>
              <w:t xml:space="preserve">. This paper </w:t>
            </w:r>
            <w:r w:rsidR="00E57377" w:rsidRPr="004338E8">
              <w:rPr>
                <w:rFonts w:cstheme="minorHAnsi"/>
                <w:lang w:eastAsia="ja-JP"/>
              </w:rPr>
              <w:t>covers</w:t>
            </w:r>
            <w:r w:rsidR="007D6D12" w:rsidRPr="004338E8">
              <w:rPr>
                <w:rFonts w:cstheme="minorHAnsi"/>
                <w:lang w:eastAsia="ja-JP"/>
              </w:rPr>
              <w:t xml:space="preserve"> development of level 2 regulation for geological repositories for spent nuclear fuel and other radioactive wastes.</w:t>
            </w:r>
            <w:r w:rsidR="00A6026D" w:rsidRPr="004338E8">
              <w:rPr>
                <w:rFonts w:cstheme="minorHAnsi"/>
                <w:lang w:eastAsia="ja-JP"/>
              </w:rPr>
              <w:t xml:space="preserve"> </w:t>
            </w:r>
            <w:r w:rsidR="00BB0E6D" w:rsidRPr="004338E8">
              <w:rPr>
                <w:rFonts w:cstheme="minorHAnsi"/>
                <w:lang w:eastAsia="ja-JP"/>
              </w:rPr>
              <w:t xml:space="preserve">A preliminary version of </w:t>
            </w:r>
            <w:r w:rsidR="002755D9" w:rsidRPr="004338E8">
              <w:rPr>
                <w:rFonts w:cstheme="minorHAnsi"/>
                <w:lang w:eastAsia="ja-JP"/>
              </w:rPr>
              <w:t xml:space="preserve">those </w:t>
            </w:r>
            <w:r w:rsidR="00BB0E6D" w:rsidRPr="004338E8">
              <w:rPr>
                <w:rFonts w:cstheme="minorHAnsi"/>
                <w:lang w:eastAsia="ja-JP"/>
              </w:rPr>
              <w:t xml:space="preserve">regulations </w:t>
            </w:r>
            <w:r w:rsidR="00A6026D" w:rsidRPr="004338E8">
              <w:rPr>
                <w:rFonts w:cstheme="minorHAnsi"/>
                <w:lang w:eastAsia="ja-JP"/>
              </w:rPr>
              <w:t xml:space="preserve">has been </w:t>
            </w:r>
            <w:r w:rsidR="00F85030" w:rsidRPr="004338E8">
              <w:rPr>
                <w:rFonts w:cstheme="minorHAnsi"/>
                <w:lang w:eastAsia="ja-JP"/>
              </w:rPr>
              <w:t>completed</w:t>
            </w:r>
            <w:r w:rsidR="00A6026D" w:rsidRPr="004338E8">
              <w:rPr>
                <w:rFonts w:cstheme="minorHAnsi"/>
                <w:lang w:eastAsia="ja-JP"/>
              </w:rPr>
              <w:t xml:space="preserve"> in 2023 </w:t>
            </w:r>
            <w:r w:rsidR="00BB0E6D" w:rsidRPr="004338E8">
              <w:rPr>
                <w:rFonts w:cstheme="minorHAnsi"/>
                <w:lang w:eastAsia="ja-JP"/>
              </w:rPr>
              <w:t>and has been commented by the Swedish Nuclear Fuel and Waste Management organisation (SKB)</w:t>
            </w:r>
            <w:r w:rsidR="00A6026D" w:rsidRPr="004338E8">
              <w:rPr>
                <w:rFonts w:cstheme="minorHAnsi"/>
                <w:lang w:eastAsia="ja-JP"/>
              </w:rPr>
              <w:t xml:space="preserve">. They have also contributed to the mandatory consequence analysis. A </w:t>
            </w:r>
            <w:r w:rsidR="00F85030" w:rsidRPr="004338E8">
              <w:rPr>
                <w:rFonts w:cstheme="minorHAnsi"/>
                <w:lang w:eastAsia="ja-JP"/>
              </w:rPr>
              <w:t xml:space="preserve">final and more </w:t>
            </w:r>
            <w:r w:rsidR="00A6026D" w:rsidRPr="004338E8">
              <w:rPr>
                <w:rFonts w:cstheme="minorHAnsi"/>
                <w:lang w:eastAsia="ja-JP"/>
              </w:rPr>
              <w:t xml:space="preserve">general consultation round involving all Swedish stakeholders </w:t>
            </w:r>
            <w:r w:rsidR="00466B56" w:rsidRPr="004338E8">
              <w:rPr>
                <w:rFonts w:cstheme="minorHAnsi"/>
                <w:lang w:eastAsia="ja-JP"/>
              </w:rPr>
              <w:t xml:space="preserve">is planned </w:t>
            </w:r>
            <w:r w:rsidR="00E57377" w:rsidRPr="004338E8">
              <w:rPr>
                <w:rFonts w:cstheme="minorHAnsi"/>
                <w:lang w:eastAsia="ja-JP"/>
              </w:rPr>
              <w:t>for</w:t>
            </w:r>
            <w:r w:rsidR="00A6026D" w:rsidRPr="004338E8">
              <w:rPr>
                <w:rFonts w:cstheme="minorHAnsi"/>
                <w:lang w:eastAsia="ja-JP"/>
              </w:rPr>
              <w:t xml:space="preserve"> 2024.</w:t>
            </w:r>
          </w:p>
          <w:p w14:paraId="5A39BBE3" w14:textId="77777777" w:rsidR="00466B56" w:rsidRPr="004338E8" w:rsidRDefault="00466B56" w:rsidP="00E6227A">
            <w:pPr>
              <w:spacing w:before="60" w:after="60"/>
              <w:ind w:right="-187"/>
              <w:jc w:val="both"/>
              <w:rPr>
                <w:rFonts w:cstheme="minorHAnsi"/>
                <w:lang w:eastAsia="ja-JP"/>
              </w:rPr>
            </w:pPr>
          </w:p>
          <w:p w14:paraId="54258E90" w14:textId="77777777" w:rsidR="00466B56" w:rsidRPr="004338E8" w:rsidRDefault="00466B56" w:rsidP="00E6227A">
            <w:pPr>
              <w:spacing w:before="60" w:after="60"/>
              <w:ind w:right="-187"/>
              <w:jc w:val="both"/>
              <w:rPr>
                <w:rFonts w:cstheme="minorHAnsi"/>
                <w:lang w:eastAsia="ja-JP"/>
              </w:rPr>
            </w:pPr>
            <w:r w:rsidRPr="004338E8">
              <w:rPr>
                <w:rFonts w:cstheme="minorHAnsi"/>
                <w:lang w:eastAsia="ja-JP"/>
              </w:rPr>
              <w:t>The new proposed regulations consist of three parts: 1) construction, 2) operation, and 3) assessment. P</w:t>
            </w:r>
            <w:r w:rsidR="00A155A3" w:rsidRPr="004338E8">
              <w:rPr>
                <w:rFonts w:cstheme="minorHAnsi"/>
                <w:lang w:eastAsia="ja-JP"/>
              </w:rPr>
              <w:t>roposed</w:t>
            </w:r>
            <w:r w:rsidR="002755D9" w:rsidRPr="004338E8">
              <w:rPr>
                <w:rFonts w:cstheme="minorHAnsi"/>
                <w:lang w:eastAsia="ja-JP"/>
              </w:rPr>
              <w:t xml:space="preserve"> repository</w:t>
            </w:r>
            <w:r w:rsidR="00A155A3" w:rsidRPr="004338E8">
              <w:rPr>
                <w:rFonts w:cstheme="minorHAnsi"/>
                <w:lang w:eastAsia="ja-JP"/>
              </w:rPr>
              <w:t xml:space="preserve"> p</w:t>
            </w:r>
            <w:r w:rsidRPr="004338E8">
              <w:rPr>
                <w:rFonts w:cstheme="minorHAnsi"/>
                <w:lang w:eastAsia="ja-JP"/>
              </w:rPr>
              <w:t xml:space="preserve">ost-closure requirements included in parts 1 and 3, are to a large extent </w:t>
            </w:r>
            <w:r w:rsidR="00A155A3" w:rsidRPr="004338E8">
              <w:rPr>
                <w:rFonts w:cstheme="minorHAnsi"/>
                <w:lang w:eastAsia="ja-JP"/>
              </w:rPr>
              <w:t>based on</w:t>
            </w:r>
            <w:r w:rsidRPr="004338E8">
              <w:rPr>
                <w:rFonts w:cstheme="minorHAnsi"/>
                <w:lang w:eastAsia="ja-JP"/>
              </w:rPr>
              <w:t xml:space="preserve"> regulations developed by SSM´s predecessors SKI and SSI</w:t>
            </w:r>
            <w:r w:rsidR="00E57377" w:rsidRPr="004338E8">
              <w:rPr>
                <w:rFonts w:cstheme="minorHAnsi"/>
                <w:lang w:eastAsia="ja-JP"/>
              </w:rPr>
              <w:t xml:space="preserve"> (SSMFS 2008:21, SSMFS 2008:37).</w:t>
            </w:r>
            <w:r w:rsidRPr="004338E8">
              <w:rPr>
                <w:rFonts w:cstheme="minorHAnsi"/>
                <w:lang w:eastAsia="ja-JP"/>
              </w:rPr>
              <w:t xml:space="preserve"> </w:t>
            </w:r>
            <w:r w:rsidR="00E57377" w:rsidRPr="004338E8">
              <w:rPr>
                <w:rFonts w:cstheme="minorHAnsi"/>
                <w:lang w:eastAsia="ja-JP"/>
              </w:rPr>
              <w:t>A</w:t>
            </w:r>
            <w:r w:rsidRPr="004338E8">
              <w:rPr>
                <w:rFonts w:cstheme="minorHAnsi"/>
                <w:lang w:eastAsia="ja-JP"/>
              </w:rPr>
              <w:t xml:space="preserve"> fundamental change is that a</w:t>
            </w:r>
            <w:r w:rsidR="00A155A3" w:rsidRPr="004338E8">
              <w:rPr>
                <w:rFonts w:cstheme="minorHAnsi"/>
                <w:lang w:eastAsia="ja-JP"/>
              </w:rPr>
              <w:t xml:space="preserve"> large part of</w:t>
            </w:r>
            <w:r w:rsidRPr="004338E8">
              <w:rPr>
                <w:rFonts w:cstheme="minorHAnsi"/>
                <w:lang w:eastAsia="ja-JP"/>
              </w:rPr>
              <w:t xml:space="preserve"> what was general guidance has been reformulated as requirements. SKB´s comments in general</w:t>
            </w:r>
            <w:r w:rsidR="00A155A3" w:rsidRPr="004338E8">
              <w:rPr>
                <w:rFonts w:cstheme="minorHAnsi"/>
                <w:lang w:eastAsia="ja-JP"/>
              </w:rPr>
              <w:t xml:space="preserve"> focused on </w:t>
            </w:r>
            <w:r w:rsidR="00F85030" w:rsidRPr="004338E8">
              <w:rPr>
                <w:rFonts w:cstheme="minorHAnsi"/>
                <w:lang w:eastAsia="ja-JP"/>
              </w:rPr>
              <w:t xml:space="preserve">clarifications and </w:t>
            </w:r>
            <w:r w:rsidR="00A155A3" w:rsidRPr="004338E8">
              <w:rPr>
                <w:rFonts w:cstheme="minorHAnsi"/>
                <w:lang w:eastAsia="ja-JP"/>
              </w:rPr>
              <w:t xml:space="preserve">minor improvements. However, more critical comments covered SSM´s updated requirements </w:t>
            </w:r>
            <w:r w:rsidR="00E57377" w:rsidRPr="004338E8">
              <w:rPr>
                <w:rFonts w:cstheme="minorHAnsi"/>
                <w:lang w:eastAsia="ja-JP"/>
              </w:rPr>
              <w:t xml:space="preserve">for </w:t>
            </w:r>
            <w:r w:rsidR="00F85030" w:rsidRPr="004338E8">
              <w:rPr>
                <w:rFonts w:cstheme="minorHAnsi"/>
                <w:lang w:eastAsia="ja-JP"/>
              </w:rPr>
              <w:t xml:space="preserve">protection of the </w:t>
            </w:r>
            <w:r w:rsidR="00E57377" w:rsidRPr="004338E8">
              <w:rPr>
                <w:rFonts w:cstheme="minorHAnsi"/>
                <w:lang w:eastAsia="ja-JP"/>
              </w:rPr>
              <w:t>environment</w:t>
            </w:r>
            <w:r w:rsidR="00A155A3" w:rsidRPr="004338E8">
              <w:rPr>
                <w:rFonts w:cstheme="minorHAnsi"/>
                <w:lang w:eastAsia="ja-JP"/>
              </w:rPr>
              <w:t xml:space="preserve">, scenario probability, </w:t>
            </w:r>
            <w:r w:rsidR="00E57377" w:rsidRPr="004338E8">
              <w:rPr>
                <w:rFonts w:cstheme="minorHAnsi"/>
                <w:lang w:eastAsia="ja-JP"/>
              </w:rPr>
              <w:t>use of</w:t>
            </w:r>
            <w:r w:rsidR="00D948C1" w:rsidRPr="004338E8">
              <w:rPr>
                <w:rFonts w:cstheme="minorHAnsi"/>
                <w:lang w:eastAsia="ja-JP"/>
              </w:rPr>
              <w:t xml:space="preserve"> the </w:t>
            </w:r>
            <w:r w:rsidR="00E57377" w:rsidRPr="004338E8">
              <w:rPr>
                <w:rFonts w:cstheme="minorHAnsi"/>
                <w:lang w:eastAsia="ja-JP"/>
              </w:rPr>
              <w:t xml:space="preserve">10-5 </w:t>
            </w:r>
            <w:r w:rsidR="00D948C1" w:rsidRPr="004338E8">
              <w:rPr>
                <w:rFonts w:cstheme="minorHAnsi"/>
                <w:lang w:eastAsia="ja-JP"/>
              </w:rPr>
              <w:t>criterion for p</w:t>
            </w:r>
            <w:r w:rsidR="00E57377" w:rsidRPr="004338E8">
              <w:rPr>
                <w:rFonts w:cstheme="minorHAnsi"/>
                <w:lang w:eastAsia="ja-JP"/>
              </w:rPr>
              <w:t xml:space="preserve">rotection of human health, </w:t>
            </w:r>
            <w:r w:rsidR="00A155A3" w:rsidRPr="004338E8">
              <w:rPr>
                <w:rFonts w:cstheme="minorHAnsi"/>
                <w:lang w:eastAsia="ja-JP"/>
              </w:rPr>
              <w:t>and a requirement covering retrievability</w:t>
            </w:r>
            <w:r w:rsidR="00F85030" w:rsidRPr="004338E8">
              <w:rPr>
                <w:rFonts w:cstheme="minorHAnsi"/>
                <w:lang w:eastAsia="ja-JP"/>
              </w:rPr>
              <w:t xml:space="preserve"> of disposed radioactive wastes.</w:t>
            </w:r>
          </w:p>
          <w:p w14:paraId="41C8F396" w14:textId="77777777" w:rsidR="002755D9" w:rsidRPr="004338E8" w:rsidRDefault="002755D9" w:rsidP="00E6227A">
            <w:pPr>
              <w:spacing w:before="60" w:after="60"/>
              <w:ind w:right="-187"/>
              <w:jc w:val="both"/>
              <w:rPr>
                <w:rFonts w:cstheme="minorHAnsi"/>
                <w:lang w:eastAsia="ja-JP"/>
              </w:rPr>
            </w:pPr>
          </w:p>
          <w:p w14:paraId="60EB8BBD" w14:textId="50E41B62" w:rsidR="004338E8" w:rsidRPr="004338E8" w:rsidRDefault="002755D9" w:rsidP="00E6227A">
            <w:pPr>
              <w:spacing w:before="60" w:after="60"/>
              <w:ind w:right="-187"/>
              <w:jc w:val="both"/>
              <w:rPr>
                <w:rFonts w:cstheme="minorHAnsi"/>
                <w:lang w:eastAsia="ja-JP"/>
              </w:rPr>
            </w:pPr>
            <w:r w:rsidRPr="004338E8">
              <w:rPr>
                <w:rFonts w:cstheme="minorHAnsi"/>
                <w:lang w:eastAsia="ja-JP"/>
              </w:rPr>
              <w:t xml:space="preserve">The proposed regulations covering </w:t>
            </w:r>
            <w:r w:rsidR="00F85030" w:rsidRPr="004338E8">
              <w:rPr>
                <w:rFonts w:cstheme="minorHAnsi"/>
                <w:lang w:eastAsia="ja-JP"/>
              </w:rPr>
              <w:t xml:space="preserve">other </w:t>
            </w:r>
            <w:r w:rsidRPr="004338E8">
              <w:rPr>
                <w:rFonts w:cstheme="minorHAnsi"/>
                <w:lang w:eastAsia="ja-JP"/>
              </w:rPr>
              <w:t xml:space="preserve">aspects </w:t>
            </w:r>
            <w:r w:rsidR="00F85030" w:rsidRPr="004338E8">
              <w:rPr>
                <w:rFonts w:cstheme="minorHAnsi"/>
                <w:lang w:eastAsia="ja-JP"/>
              </w:rPr>
              <w:t xml:space="preserve">and operational safety </w:t>
            </w:r>
            <w:r w:rsidRPr="004338E8">
              <w:rPr>
                <w:rFonts w:cstheme="minorHAnsi"/>
                <w:lang w:eastAsia="ja-JP"/>
              </w:rPr>
              <w:t>are very similar to the corresponding ones for other non-NPP facilities, and indeed also similar but simplified from those in force for NPPs (SSMFS 2021:4-6)</w:t>
            </w:r>
            <w:r w:rsidR="0009782A" w:rsidRPr="004338E8">
              <w:rPr>
                <w:rFonts w:cstheme="minorHAnsi"/>
                <w:lang w:eastAsia="ja-JP"/>
              </w:rPr>
              <w:t xml:space="preserve">. A general comment not only from SKB but also for other license holders is that the present version is too close to the NPP ones and does not sufficiently </w:t>
            </w:r>
            <w:proofErr w:type="gramStart"/>
            <w:r w:rsidR="0009782A" w:rsidRPr="004338E8">
              <w:rPr>
                <w:rFonts w:cstheme="minorHAnsi"/>
                <w:lang w:eastAsia="ja-JP"/>
              </w:rPr>
              <w:t>take into account</w:t>
            </w:r>
            <w:proofErr w:type="gramEnd"/>
            <w:r w:rsidR="0009782A" w:rsidRPr="004338E8">
              <w:rPr>
                <w:rFonts w:cstheme="minorHAnsi"/>
                <w:lang w:eastAsia="ja-JP"/>
              </w:rPr>
              <w:t xml:space="preserve"> </w:t>
            </w:r>
            <w:r w:rsidR="00E57377" w:rsidRPr="004338E8">
              <w:rPr>
                <w:rFonts w:cstheme="minorHAnsi"/>
                <w:lang w:eastAsia="ja-JP"/>
              </w:rPr>
              <w:t xml:space="preserve">the </w:t>
            </w:r>
            <w:r w:rsidR="0009782A" w:rsidRPr="004338E8">
              <w:rPr>
                <w:rFonts w:cstheme="minorHAnsi"/>
                <w:lang w:eastAsia="ja-JP"/>
              </w:rPr>
              <w:t xml:space="preserve">much lower potential for releases of radioactive substances </w:t>
            </w:r>
            <w:r w:rsidR="00E57377" w:rsidRPr="004338E8">
              <w:rPr>
                <w:rFonts w:cstheme="minorHAnsi"/>
                <w:lang w:eastAsia="ja-JP"/>
              </w:rPr>
              <w:t>during</w:t>
            </w:r>
            <w:r w:rsidR="0009782A" w:rsidRPr="004338E8">
              <w:rPr>
                <w:rFonts w:cstheme="minorHAnsi"/>
                <w:lang w:eastAsia="ja-JP"/>
              </w:rPr>
              <w:t xml:space="preserve"> accidents. Arguments for an approach based on diversified regulations for different categories of facilities are put forward, for instance related to the adopted levels of defence-in-depth and event classification. It is also suggested that a </w:t>
            </w:r>
            <w:proofErr w:type="gramStart"/>
            <w:r w:rsidR="0009782A" w:rsidRPr="004338E8">
              <w:rPr>
                <w:rFonts w:cstheme="minorHAnsi"/>
                <w:lang w:eastAsia="ja-JP"/>
              </w:rPr>
              <w:t>stricter application radiological acceptance criteria</w:t>
            </w:r>
            <w:proofErr w:type="gramEnd"/>
            <w:r w:rsidR="00554E4D" w:rsidRPr="004338E8">
              <w:rPr>
                <w:rFonts w:cstheme="minorHAnsi"/>
                <w:lang w:eastAsia="ja-JP"/>
              </w:rPr>
              <w:t xml:space="preserve"> has not been justified and substantiated. Finally, SKB dispute SSM´s legal mandate to iss</w:t>
            </w:r>
            <w:r w:rsidR="00E57377" w:rsidRPr="004338E8">
              <w:rPr>
                <w:rFonts w:cstheme="minorHAnsi"/>
                <w:lang w:eastAsia="ja-JP"/>
              </w:rPr>
              <w:t xml:space="preserve">ue regulations for construction, which was an issue addressed also in connection with the finalisation of construction regulations for NPPs. </w:t>
            </w:r>
            <w:r w:rsidR="004A5163" w:rsidRPr="004338E8">
              <w:rPr>
                <w:rFonts w:cstheme="minorHAnsi"/>
                <w:lang w:eastAsia="ja-JP"/>
              </w:rPr>
              <w:t xml:space="preserve">SSM </w:t>
            </w:r>
            <w:r w:rsidR="008E2AAE" w:rsidRPr="004338E8">
              <w:rPr>
                <w:rFonts w:cstheme="minorHAnsi"/>
                <w:lang w:eastAsia="ja-JP"/>
              </w:rPr>
              <w:t>is</w:t>
            </w:r>
            <w:r w:rsidR="004A5163" w:rsidRPr="004338E8">
              <w:rPr>
                <w:rFonts w:cstheme="minorHAnsi"/>
                <w:lang w:eastAsia="ja-JP"/>
              </w:rPr>
              <w:t xml:space="preserve"> currently addressing those comments in the preparation of the general consultation </w:t>
            </w:r>
            <w:r w:rsidR="008E2AAE" w:rsidRPr="004338E8">
              <w:rPr>
                <w:rFonts w:cstheme="minorHAnsi"/>
                <w:lang w:eastAsia="ja-JP"/>
              </w:rPr>
              <w:t>version</w:t>
            </w:r>
            <w:r w:rsidR="004A5163" w:rsidRPr="004338E8">
              <w:rPr>
                <w:rFonts w:cstheme="minorHAnsi"/>
                <w:lang w:eastAsia="ja-JP"/>
              </w:rPr>
              <w:t>.</w:t>
            </w:r>
          </w:p>
        </w:tc>
      </w:tr>
    </w:tbl>
    <w:p w14:paraId="44EAFD9C" w14:textId="77777777" w:rsidR="00ED483F" w:rsidRPr="00AF3942" w:rsidRDefault="00ED483F" w:rsidP="00C60BC5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AF3942" w:rsidSect="002451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F9873" w14:textId="77777777" w:rsidR="0027011F" w:rsidRDefault="0027011F" w:rsidP="00AF3942">
      <w:pPr>
        <w:spacing w:after="0" w:line="240" w:lineRule="auto"/>
      </w:pPr>
      <w:r>
        <w:separator/>
      </w:r>
    </w:p>
  </w:endnote>
  <w:endnote w:type="continuationSeparator" w:id="0">
    <w:p w14:paraId="043A4C74" w14:textId="77777777" w:rsidR="0027011F" w:rsidRDefault="0027011F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EFE88" w14:textId="77777777" w:rsidR="0027011F" w:rsidRDefault="0027011F" w:rsidP="00AF3942">
      <w:pPr>
        <w:spacing w:after="0" w:line="240" w:lineRule="auto"/>
      </w:pPr>
      <w:r>
        <w:separator/>
      </w:r>
    </w:p>
  </w:footnote>
  <w:footnote w:type="continuationSeparator" w:id="0">
    <w:p w14:paraId="7A15F525" w14:textId="77777777" w:rsidR="0027011F" w:rsidRDefault="0027011F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594680">
    <w:abstractNumId w:val="1"/>
  </w:num>
  <w:num w:numId="2" w16cid:durableId="638612218">
    <w:abstractNumId w:val="0"/>
  </w:num>
  <w:num w:numId="3" w16cid:durableId="1939169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365383134EB6D77DFEE4B2C756D8069BE5D6825F594AC916018A3CDB61D2F7C6"/>
  </w:docVars>
  <w:rsids>
    <w:rsidRoot w:val="00ED483F"/>
    <w:rsid w:val="00006677"/>
    <w:rsid w:val="00083DB0"/>
    <w:rsid w:val="0009782A"/>
    <w:rsid w:val="001215B8"/>
    <w:rsid w:val="00121A50"/>
    <w:rsid w:val="0024518F"/>
    <w:rsid w:val="0027011F"/>
    <w:rsid w:val="002755D9"/>
    <w:rsid w:val="00285532"/>
    <w:rsid w:val="002C48DA"/>
    <w:rsid w:val="003D606A"/>
    <w:rsid w:val="004338E8"/>
    <w:rsid w:val="00466B56"/>
    <w:rsid w:val="00473081"/>
    <w:rsid w:val="004A5163"/>
    <w:rsid w:val="005208E7"/>
    <w:rsid w:val="00554E4D"/>
    <w:rsid w:val="005638F9"/>
    <w:rsid w:val="0067177D"/>
    <w:rsid w:val="0077682E"/>
    <w:rsid w:val="007D6D12"/>
    <w:rsid w:val="008A5252"/>
    <w:rsid w:val="008E2AAE"/>
    <w:rsid w:val="009249FD"/>
    <w:rsid w:val="009C3C04"/>
    <w:rsid w:val="00A155A3"/>
    <w:rsid w:val="00A6026D"/>
    <w:rsid w:val="00AD638A"/>
    <w:rsid w:val="00AF3942"/>
    <w:rsid w:val="00B22E8F"/>
    <w:rsid w:val="00BB0E6D"/>
    <w:rsid w:val="00C02866"/>
    <w:rsid w:val="00C60BC5"/>
    <w:rsid w:val="00C751F4"/>
    <w:rsid w:val="00C901A5"/>
    <w:rsid w:val="00CD5585"/>
    <w:rsid w:val="00D948C1"/>
    <w:rsid w:val="00DB6830"/>
    <w:rsid w:val="00E57377"/>
    <w:rsid w:val="00E6227A"/>
    <w:rsid w:val="00ED483F"/>
    <w:rsid w:val="00F17890"/>
    <w:rsid w:val="00F85030"/>
    <w:rsid w:val="1F5CD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F193A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22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22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o.Stromberg@ssm.s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885835-77D2-44BC-8C1A-8FA3B99330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F4AE1-23B5-4524-BDEB-42C94E594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BD6C9-26A6-4D6A-A789-312FE3F67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E6389E-935C-45FA-A1F3-FD8F9FB2C0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489</Words>
  <Characters>2790</Characters>
  <Application>Microsoft Office Word</Application>
  <DocSecurity>0</DocSecurity>
  <Lines>23</Lines>
  <Paragraphs>6</Paragraphs>
  <ScaleCrop>false</ScaleCrop>
  <Company>Microsoft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MEKKI Soufiane, NEA/RWMD</cp:lastModifiedBy>
  <cp:revision>2</cp:revision>
  <dcterms:created xsi:type="dcterms:W3CDTF">2024-06-18T13:30:00Z</dcterms:created>
  <dcterms:modified xsi:type="dcterms:W3CDTF">2024-06-18T13:30:00Z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0x01010002FAEBA6069C9F458C0085404E0C5FFE</vt:lpwstr>
  </property>
  <property fmtid="{D5CDD505-2E9C-101B-9397-08002B2CF9AE}" pid="3" name="OECDDocumentId">
    <vt:lpwstr>365383134EB6D77DFEE4B2C756D8069BE5D6825F594AC916018A3CDB61D2F7C6</vt:lpwstr>
  </property>
  <property fmtid="{D5CDD505-2E9C-101B-9397-08002B2CF9AE}" pid="4" name="OecdDocumentCoteLangHash">
    <vt:lpwstr/>
  </property>
</Properties>
</file>