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C7F9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2C5087F4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287C7615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5"/>
        <w:gridCol w:w="4501"/>
      </w:tblGrid>
      <w:tr w:rsidR="00ED483F" w:rsidRPr="00AF3942" w14:paraId="0F2720A1" w14:textId="77777777" w:rsidTr="10C507B6">
        <w:tc>
          <w:tcPr>
            <w:tcW w:w="4583" w:type="dxa"/>
          </w:tcPr>
          <w:p w14:paraId="49CAC052" w14:textId="4E8B8912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60092F">
              <w:rPr>
                <w:rFonts w:cstheme="minorHAnsi" w:hint="eastAsia"/>
                <w:b/>
                <w:lang w:eastAsia="zh-CN"/>
              </w:rPr>
              <w:t xml:space="preserve"> 45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0240E894" w14:textId="27D1978E" w:rsidR="00ED483F" w:rsidRPr="00886CBF" w:rsidRDefault="00886CBF" w:rsidP="24251C1A">
            <w:pPr>
              <w:spacing w:before="60" w:after="60"/>
              <w:ind w:right="-187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Session 5.1</w:t>
            </w:r>
          </w:p>
        </w:tc>
      </w:tr>
      <w:tr w:rsidR="00ED483F" w:rsidRPr="00261A69" w14:paraId="1BD80930" w14:textId="77777777" w:rsidTr="10C507B6">
        <w:trPr>
          <w:trHeight w:val="461"/>
        </w:trPr>
        <w:tc>
          <w:tcPr>
            <w:tcW w:w="9166" w:type="dxa"/>
            <w:gridSpan w:val="2"/>
          </w:tcPr>
          <w:p w14:paraId="6B1B7011" w14:textId="120CFD93" w:rsidR="00C60BC5" w:rsidRPr="004E14D9" w:rsidRDefault="00ED483F" w:rsidP="10C507B6">
            <w:pPr>
              <w:spacing w:before="60" w:after="60"/>
              <w:ind w:right="-187"/>
              <w:rPr>
                <w:b/>
                <w:bCs/>
                <w:lang w:val="en-US" w:eastAsia="ja-JP"/>
              </w:rPr>
            </w:pPr>
            <w:r w:rsidRPr="10C507B6">
              <w:rPr>
                <w:b/>
                <w:bCs/>
                <w:lang w:val="en-US"/>
              </w:rPr>
              <w:t>Author</w:t>
            </w:r>
            <w:r w:rsidR="5A30F8EB" w:rsidRPr="10C507B6">
              <w:rPr>
                <w:b/>
                <w:bCs/>
                <w:lang w:val="en-US"/>
              </w:rPr>
              <w:t>s</w:t>
            </w:r>
            <w:r w:rsidR="00AF3942" w:rsidRPr="10C507B6">
              <w:rPr>
                <w:b/>
                <w:bCs/>
                <w:lang w:val="en-US" w:eastAsia="ja-JP"/>
              </w:rPr>
              <w:t>:</w:t>
            </w:r>
          </w:p>
          <w:p w14:paraId="16A73A22" w14:textId="7893EBE1" w:rsidR="00AF3942" w:rsidRPr="00261A69" w:rsidRDefault="002C5CFB" w:rsidP="0AB0D0C6">
            <w:pPr>
              <w:spacing w:before="60" w:after="60"/>
              <w:ind w:right="-187"/>
              <w:rPr>
                <w:b/>
                <w:bCs/>
                <w:lang w:val="en-US" w:eastAsia="ja-JP"/>
              </w:rPr>
            </w:pPr>
            <w:r w:rsidRPr="10C507B6">
              <w:rPr>
                <w:b/>
                <w:bCs/>
                <w:lang w:val="en-US" w:eastAsia="ja-JP"/>
              </w:rPr>
              <w:t>L</w:t>
            </w:r>
            <w:r w:rsidR="16731247" w:rsidRPr="10C507B6">
              <w:rPr>
                <w:b/>
                <w:bCs/>
                <w:lang w:val="en-US" w:eastAsia="ja-JP"/>
              </w:rPr>
              <w:t>ucy</w:t>
            </w:r>
            <w:r w:rsidRPr="10C507B6">
              <w:rPr>
                <w:b/>
                <w:bCs/>
                <w:lang w:val="en-US" w:eastAsia="ja-JP"/>
              </w:rPr>
              <w:t xml:space="preserve"> </w:t>
            </w:r>
            <w:r w:rsidR="009B4AC8" w:rsidRPr="10C507B6">
              <w:rPr>
                <w:b/>
                <w:bCs/>
                <w:lang w:val="en-US" w:eastAsia="ja-JP"/>
              </w:rPr>
              <w:t>Bailey</w:t>
            </w:r>
            <w:r w:rsidR="53E05F7D" w:rsidRPr="10C507B6">
              <w:rPr>
                <w:b/>
                <w:bCs/>
                <w:lang w:val="en-US" w:eastAsia="ja-JP"/>
              </w:rPr>
              <w:t xml:space="preserve"> and</w:t>
            </w:r>
            <w:r w:rsidR="009B4AC8" w:rsidRPr="10C507B6">
              <w:rPr>
                <w:b/>
                <w:bCs/>
                <w:lang w:val="en-US" w:eastAsia="ja-JP"/>
              </w:rPr>
              <w:t xml:space="preserve"> L</w:t>
            </w:r>
            <w:r w:rsidR="11D2FFCC" w:rsidRPr="10C507B6">
              <w:rPr>
                <w:b/>
                <w:bCs/>
                <w:lang w:val="en-US" w:eastAsia="ja-JP"/>
              </w:rPr>
              <w:t xml:space="preserve">ucia </w:t>
            </w:r>
            <w:r w:rsidR="009B4AC8" w:rsidRPr="10C507B6">
              <w:rPr>
                <w:b/>
                <w:bCs/>
                <w:lang w:val="en-US" w:eastAsia="ja-JP"/>
              </w:rPr>
              <w:t>Gray</w:t>
            </w:r>
            <w:r w:rsidR="4D8148C6" w:rsidRPr="10C507B6">
              <w:rPr>
                <w:b/>
                <w:bCs/>
                <w:lang w:val="en-US" w:eastAsia="ja-JP"/>
              </w:rPr>
              <w:t xml:space="preserve"> (co-presentation)</w:t>
            </w:r>
          </w:p>
          <w:p w14:paraId="286DEADE" w14:textId="310BCEDB" w:rsidR="00AF3942" w:rsidRPr="00261A69" w:rsidRDefault="00AB0543" w:rsidP="00C60BC5">
            <w:pPr>
              <w:spacing w:before="60" w:after="60"/>
              <w:ind w:right="-187"/>
              <w:rPr>
                <w:rFonts w:cstheme="minorHAnsi"/>
                <w:b/>
                <w:lang w:val="en-US" w:eastAsia="zh-CN"/>
              </w:rPr>
            </w:pPr>
            <w:r w:rsidRPr="00AB0543">
              <w:rPr>
                <w:rFonts w:cstheme="minorHAnsi"/>
                <w:b/>
                <w:lang w:val="en-US" w:eastAsia="ja-JP"/>
              </w:rPr>
              <w:t xml:space="preserve">Nuclear Waste Services (NWS), UK, </w:t>
            </w:r>
            <w:hyperlink r:id="rId11" w:history="1">
              <w:r w:rsidRPr="001C2E90">
                <w:rPr>
                  <w:rStyle w:val="Hyperlink"/>
                  <w:rFonts w:cstheme="minorHAnsi"/>
                  <w:b/>
                  <w:lang w:val="en-US" w:eastAsia="ja-JP"/>
                </w:rPr>
                <w:t>lucia.gray@nuclearwasteservices.uk</w:t>
              </w:r>
            </w:hyperlink>
            <w:r>
              <w:rPr>
                <w:rFonts w:cstheme="minorHAnsi" w:hint="eastAsia"/>
                <w:b/>
                <w:lang w:val="en-US" w:eastAsia="zh-CN"/>
              </w:rPr>
              <w:t xml:space="preserve"> </w:t>
            </w:r>
          </w:p>
        </w:tc>
      </w:tr>
      <w:tr w:rsidR="00ED483F" w:rsidRPr="00AF3942" w14:paraId="3A0B6CB2" w14:textId="77777777" w:rsidTr="10C507B6">
        <w:trPr>
          <w:trHeight w:val="952"/>
        </w:trPr>
        <w:tc>
          <w:tcPr>
            <w:tcW w:w="9166" w:type="dxa"/>
            <w:gridSpan w:val="2"/>
          </w:tcPr>
          <w:p w14:paraId="49E5354D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49937C11" w14:textId="502AF720" w:rsidR="00C60BC5" w:rsidRPr="00AF3942" w:rsidRDefault="26E06769" w:rsidP="24251C1A">
            <w:pPr>
              <w:spacing w:before="60" w:after="60"/>
              <w:ind w:right="-187"/>
              <w:rPr>
                <w:b/>
                <w:bCs/>
              </w:rPr>
            </w:pPr>
            <w:r w:rsidRPr="24251C1A">
              <w:rPr>
                <w:b/>
                <w:bCs/>
              </w:rPr>
              <w:t>Growing the Safety Case Community: Knowledge transfer and developing the next generation</w:t>
            </w:r>
          </w:p>
        </w:tc>
      </w:tr>
      <w:tr w:rsidR="00285532" w:rsidRPr="00AF3942" w14:paraId="634A57D2" w14:textId="77777777" w:rsidTr="10C507B6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6355BE4E" w14:textId="77777777" w:rsidR="00285532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Abstract (300-500 words)</w:t>
            </w:r>
            <w:r w:rsidR="003D606A">
              <w:rPr>
                <w:rFonts w:cstheme="minorHAnsi"/>
                <w:b/>
                <w:lang w:eastAsia="ja-JP"/>
              </w:rPr>
              <w:t>:</w:t>
            </w:r>
          </w:p>
          <w:p w14:paraId="14C285E9" w14:textId="77777777" w:rsidR="003B1F4D" w:rsidRDefault="003B1F4D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</w:p>
          <w:p w14:paraId="1B60175F" w14:textId="63263C1E" w:rsidR="6BDEB951" w:rsidRDefault="6BDEB951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24251C1A">
              <w:rPr>
                <w:lang w:eastAsia="ja-JP"/>
              </w:rPr>
              <w:t>It has been 38 years since the 1986 Chernobyl accident</w:t>
            </w:r>
            <w:r w:rsidR="12D349CA" w:rsidRPr="24251C1A">
              <w:rPr>
                <w:lang w:eastAsia="ja-JP"/>
              </w:rPr>
              <w:t>, that is about the duration of a technical career. Those working in nuclear safety in the 1980s are</w:t>
            </w:r>
            <w:r w:rsidR="7E6EB708" w:rsidRPr="24251C1A">
              <w:rPr>
                <w:lang w:eastAsia="ja-JP"/>
              </w:rPr>
              <w:t xml:space="preserve"> likely now at or near retirement. </w:t>
            </w:r>
            <w:r w:rsidR="6AAE8F17" w:rsidRPr="24251C1A">
              <w:rPr>
                <w:lang w:eastAsia="ja-JP"/>
              </w:rPr>
              <w:t>A slow-down in recruitment to the nuclear industry across</w:t>
            </w:r>
            <w:r w:rsidR="5649FC56" w:rsidRPr="24251C1A">
              <w:rPr>
                <w:lang w:eastAsia="ja-JP"/>
              </w:rPr>
              <w:t xml:space="preserve"> Europe in the Chernobyl aftermath</w:t>
            </w:r>
            <w:r w:rsidR="1DE08482" w:rsidRPr="24251C1A">
              <w:rPr>
                <w:lang w:eastAsia="ja-JP"/>
              </w:rPr>
              <w:t xml:space="preserve"> has led to a “missing generation”, with relatively </w:t>
            </w:r>
            <w:r w:rsidR="59CF3416" w:rsidRPr="24251C1A">
              <w:rPr>
                <w:lang w:eastAsia="ja-JP"/>
              </w:rPr>
              <w:t xml:space="preserve">few </w:t>
            </w:r>
            <w:r w:rsidR="1DE08482" w:rsidRPr="24251C1A">
              <w:rPr>
                <w:lang w:eastAsia="ja-JP"/>
              </w:rPr>
              <w:t>people in their 40s currently working in nuc</w:t>
            </w:r>
            <w:r w:rsidR="6C7794C2" w:rsidRPr="24251C1A">
              <w:rPr>
                <w:lang w:eastAsia="ja-JP"/>
              </w:rPr>
              <w:t>lear safety. In recent years it has been enco</w:t>
            </w:r>
            <w:r w:rsidR="6F34FABD" w:rsidRPr="24251C1A">
              <w:rPr>
                <w:lang w:eastAsia="ja-JP"/>
              </w:rPr>
              <w:t>uraging to see programmes making significant progress in dealing with their nuclear legacy and i</w:t>
            </w:r>
            <w:r w:rsidR="1B2A4EE5" w:rsidRPr="24251C1A">
              <w:rPr>
                <w:lang w:eastAsia="ja-JP"/>
              </w:rPr>
              <w:t>n countries such as the UK also a greater po</w:t>
            </w:r>
            <w:r w:rsidR="371BD8A2" w:rsidRPr="24251C1A">
              <w:rPr>
                <w:lang w:eastAsia="ja-JP"/>
              </w:rPr>
              <w:t>sitivity towards nuclear energy.</w:t>
            </w:r>
            <w:r w:rsidR="18741948" w:rsidRPr="24251C1A">
              <w:rPr>
                <w:lang w:eastAsia="ja-JP"/>
              </w:rPr>
              <w:t xml:space="preserve"> There is therefore a need to accelerate the learning of those </w:t>
            </w:r>
            <w:r w:rsidR="0A761CEB" w:rsidRPr="24251C1A">
              <w:rPr>
                <w:lang w:eastAsia="ja-JP"/>
              </w:rPr>
              <w:t xml:space="preserve">joining the nuclear safety case community now, so they can take the mantle from </w:t>
            </w:r>
            <w:r w:rsidR="366B7112" w:rsidRPr="24251C1A">
              <w:rPr>
                <w:lang w:eastAsia="ja-JP"/>
              </w:rPr>
              <w:t xml:space="preserve">older colleagues and ensure </w:t>
            </w:r>
            <w:r w:rsidR="35E907B3" w:rsidRPr="24251C1A">
              <w:rPr>
                <w:lang w:eastAsia="ja-JP"/>
              </w:rPr>
              <w:t>the safety case community remain</w:t>
            </w:r>
            <w:r w:rsidR="6844F23E" w:rsidRPr="24251C1A">
              <w:rPr>
                <w:lang w:eastAsia="ja-JP"/>
              </w:rPr>
              <w:t>s</w:t>
            </w:r>
            <w:r w:rsidR="35E907B3" w:rsidRPr="24251C1A">
              <w:rPr>
                <w:lang w:eastAsia="ja-JP"/>
              </w:rPr>
              <w:t xml:space="preserve"> vibrant and equipped for future challenges.</w:t>
            </w:r>
          </w:p>
          <w:p w14:paraId="38265AA6" w14:textId="4ECDDD60" w:rsidR="24251C1A" w:rsidRDefault="24251C1A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</w:p>
          <w:p w14:paraId="61D62291" w14:textId="33A787A3" w:rsidR="18741948" w:rsidRDefault="18741948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10C507B6">
              <w:rPr>
                <w:lang w:eastAsia="ja-JP"/>
              </w:rPr>
              <w:t>This p</w:t>
            </w:r>
            <w:r w:rsidR="4F805A78" w:rsidRPr="10C507B6">
              <w:rPr>
                <w:lang w:eastAsia="ja-JP"/>
              </w:rPr>
              <w:t>resentation</w:t>
            </w:r>
            <w:r w:rsidRPr="10C507B6">
              <w:rPr>
                <w:lang w:eastAsia="ja-JP"/>
              </w:rPr>
              <w:t xml:space="preserve"> will </w:t>
            </w:r>
            <w:r w:rsidR="08F27FA6" w:rsidRPr="10C507B6">
              <w:rPr>
                <w:lang w:eastAsia="ja-JP"/>
              </w:rPr>
              <w:t xml:space="preserve">consider practical ways </w:t>
            </w:r>
            <w:r w:rsidR="4F8411F1" w:rsidRPr="10C507B6">
              <w:rPr>
                <w:lang w:eastAsia="ja-JP"/>
              </w:rPr>
              <w:t>in which senior members of today’s safety case community</w:t>
            </w:r>
            <w:r w:rsidR="0C1EAE4B" w:rsidRPr="10C507B6">
              <w:rPr>
                <w:lang w:eastAsia="ja-JP"/>
              </w:rPr>
              <w:t xml:space="preserve"> can support the development of the next </w:t>
            </w:r>
            <w:r w:rsidR="063C4A09" w:rsidRPr="10C507B6">
              <w:rPr>
                <w:lang w:eastAsia="ja-JP"/>
              </w:rPr>
              <w:t>generation of safety case experts, with illustrations of specific examples</w:t>
            </w:r>
            <w:r w:rsidR="44E12F3A" w:rsidRPr="10C507B6">
              <w:rPr>
                <w:lang w:eastAsia="ja-JP"/>
              </w:rPr>
              <w:t xml:space="preserve"> from the UK and international initiatives including the IGSC and EURAD.</w:t>
            </w:r>
            <w:r w:rsidR="00E87B02">
              <w:rPr>
                <w:lang w:eastAsia="ja-JP"/>
              </w:rPr>
              <w:t xml:space="preserve"> </w:t>
            </w:r>
            <w:r w:rsidR="48BDE125" w:rsidRPr="10C507B6">
              <w:rPr>
                <w:lang w:eastAsia="ja-JP"/>
              </w:rPr>
              <w:t>A co-p</w:t>
            </w:r>
            <w:r w:rsidR="189B2A73" w:rsidRPr="10C507B6">
              <w:rPr>
                <w:lang w:eastAsia="ja-JP"/>
              </w:rPr>
              <w:t>resentation</w:t>
            </w:r>
            <w:r w:rsidR="2FA8A182" w:rsidRPr="10C507B6">
              <w:rPr>
                <w:lang w:eastAsia="ja-JP"/>
              </w:rPr>
              <w:t xml:space="preserve"> will model example</w:t>
            </w:r>
            <w:r w:rsidR="00E87B02">
              <w:rPr>
                <w:lang w:eastAsia="ja-JP"/>
              </w:rPr>
              <w:t>s</w:t>
            </w:r>
            <w:r w:rsidR="2FA8A182" w:rsidRPr="10C507B6">
              <w:rPr>
                <w:lang w:eastAsia="ja-JP"/>
              </w:rPr>
              <w:t xml:space="preserve"> of knowledge transfer and personal development within NWS</w:t>
            </w:r>
            <w:r w:rsidR="4EA04567" w:rsidRPr="10C507B6">
              <w:rPr>
                <w:lang w:eastAsia="ja-JP"/>
              </w:rPr>
              <w:t>, covering the following stages:</w:t>
            </w:r>
          </w:p>
          <w:p w14:paraId="56B3F16D" w14:textId="0A9D852C" w:rsidR="24251C1A" w:rsidRDefault="24251C1A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</w:p>
          <w:p w14:paraId="5EE54AE4" w14:textId="06E100EE" w:rsidR="1662D95C" w:rsidRDefault="1662D95C" w:rsidP="008D4B3D">
            <w:pPr>
              <w:pStyle w:val="ListParagraph"/>
              <w:numPr>
                <w:ilvl w:val="0"/>
                <w:numId w:val="1"/>
              </w:numPr>
              <w:spacing w:before="60" w:after="60"/>
              <w:ind w:right="144"/>
              <w:jc w:val="both"/>
              <w:rPr>
                <w:i/>
                <w:iCs/>
                <w:lang w:eastAsia="ja-JP"/>
              </w:rPr>
            </w:pPr>
            <w:r w:rsidRPr="24251C1A">
              <w:rPr>
                <w:i/>
                <w:iCs/>
                <w:lang w:eastAsia="ja-JP"/>
              </w:rPr>
              <w:t>Starting out on the journey</w:t>
            </w:r>
          </w:p>
          <w:p w14:paraId="1A2407A3" w14:textId="36212766" w:rsidR="24251C1A" w:rsidRDefault="3C6064D2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10C507B6">
              <w:rPr>
                <w:lang w:eastAsia="ja-JP"/>
              </w:rPr>
              <w:t>The initial n</w:t>
            </w:r>
            <w:r w:rsidR="1662D95C" w:rsidRPr="10C507B6">
              <w:rPr>
                <w:lang w:eastAsia="ja-JP"/>
              </w:rPr>
              <w:t xml:space="preserve">eed </w:t>
            </w:r>
            <w:r w:rsidR="289222A7" w:rsidRPr="10C507B6">
              <w:rPr>
                <w:lang w:eastAsia="ja-JP"/>
              </w:rPr>
              <w:t xml:space="preserve">is </w:t>
            </w:r>
            <w:r w:rsidR="1662D95C" w:rsidRPr="10C507B6">
              <w:rPr>
                <w:lang w:eastAsia="ja-JP"/>
              </w:rPr>
              <w:t>to attract talented young people into the nuclear industry</w:t>
            </w:r>
            <w:r w:rsidR="13ACA3BF" w:rsidRPr="10C507B6">
              <w:rPr>
                <w:lang w:eastAsia="ja-JP"/>
              </w:rPr>
              <w:t xml:space="preserve">, </w:t>
            </w:r>
            <w:r w:rsidR="39836B84" w:rsidRPr="10C507B6">
              <w:rPr>
                <w:lang w:eastAsia="ja-JP"/>
              </w:rPr>
              <w:t xml:space="preserve">by </w:t>
            </w:r>
            <w:r w:rsidR="13ACA3BF" w:rsidRPr="10C507B6">
              <w:rPr>
                <w:lang w:eastAsia="ja-JP"/>
              </w:rPr>
              <w:t xml:space="preserve">showing exciting and rewarding career prospects. Increasingly for today’s young generation, “reward” is </w:t>
            </w:r>
            <w:r w:rsidR="7F4810FD" w:rsidRPr="10C507B6">
              <w:rPr>
                <w:lang w:eastAsia="ja-JP"/>
              </w:rPr>
              <w:t>not purely financial, but it is also important to be making a meaningful contribution to society and the environment</w:t>
            </w:r>
            <w:r w:rsidR="255B00E3" w:rsidRPr="10C507B6">
              <w:rPr>
                <w:lang w:eastAsia="ja-JP"/>
              </w:rPr>
              <w:t>. Practical examples</w:t>
            </w:r>
            <w:r w:rsidR="749EB39F" w:rsidRPr="10C507B6">
              <w:rPr>
                <w:lang w:eastAsia="ja-JP"/>
              </w:rPr>
              <w:t xml:space="preserve"> at NWS</w:t>
            </w:r>
            <w:r w:rsidR="255B00E3" w:rsidRPr="10C507B6">
              <w:rPr>
                <w:lang w:eastAsia="ja-JP"/>
              </w:rPr>
              <w:t xml:space="preserve"> include STEM ambassadors in schools, the UK NuclearGradua</w:t>
            </w:r>
            <w:r w:rsidR="04AD737C" w:rsidRPr="10C507B6">
              <w:rPr>
                <w:lang w:eastAsia="ja-JP"/>
              </w:rPr>
              <w:t>te scheme</w:t>
            </w:r>
            <w:r w:rsidR="4B66C573" w:rsidRPr="10C507B6">
              <w:rPr>
                <w:lang w:eastAsia="ja-JP"/>
              </w:rPr>
              <w:t>,</w:t>
            </w:r>
            <w:r w:rsidR="04AD737C" w:rsidRPr="10C507B6">
              <w:rPr>
                <w:lang w:eastAsia="ja-JP"/>
              </w:rPr>
              <w:t xml:space="preserve"> the NWS Research Support Office</w:t>
            </w:r>
            <w:r w:rsidR="23BE7C1D" w:rsidRPr="10C507B6">
              <w:rPr>
                <w:lang w:eastAsia="ja-JP"/>
              </w:rPr>
              <w:t xml:space="preserve">, </w:t>
            </w:r>
            <w:r w:rsidR="66421180" w:rsidRPr="10C507B6">
              <w:rPr>
                <w:lang w:eastAsia="ja-JP"/>
              </w:rPr>
              <w:t xml:space="preserve">and most recently founding engagement with </w:t>
            </w:r>
            <w:r w:rsidR="23BE7C1D" w:rsidRPr="10C507B6">
              <w:rPr>
                <w:lang w:eastAsia="ja-JP"/>
              </w:rPr>
              <w:t>the IGSC Young Generation network.</w:t>
            </w:r>
          </w:p>
          <w:p w14:paraId="16E41176" w14:textId="1EAE6B27" w:rsidR="0E682C72" w:rsidRDefault="2AB9380C" w:rsidP="008D4B3D">
            <w:pPr>
              <w:pStyle w:val="ListParagraph"/>
              <w:numPr>
                <w:ilvl w:val="0"/>
                <w:numId w:val="1"/>
              </w:numPr>
              <w:spacing w:before="60" w:after="60"/>
              <w:ind w:right="144"/>
              <w:jc w:val="both"/>
              <w:rPr>
                <w:i/>
                <w:iCs/>
                <w:lang w:eastAsia="ja-JP"/>
              </w:rPr>
            </w:pPr>
            <w:r w:rsidRPr="10C507B6">
              <w:rPr>
                <w:i/>
                <w:iCs/>
                <w:lang w:eastAsia="ja-JP"/>
              </w:rPr>
              <w:t>Accelerating on the journey</w:t>
            </w:r>
            <w:r w:rsidR="434E7E38" w:rsidRPr="10C507B6">
              <w:rPr>
                <w:i/>
                <w:iCs/>
                <w:lang w:eastAsia="ja-JP"/>
              </w:rPr>
              <w:t xml:space="preserve">: </w:t>
            </w:r>
            <w:r w:rsidR="13D84A7F" w:rsidRPr="10C507B6">
              <w:rPr>
                <w:i/>
                <w:iCs/>
                <w:lang w:eastAsia="ja-JP"/>
              </w:rPr>
              <w:t>Gaining competence, the first promotion</w:t>
            </w:r>
          </w:p>
          <w:p w14:paraId="75477EDF" w14:textId="069AEC81" w:rsidR="24251C1A" w:rsidRDefault="6B537DF5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10C507B6">
              <w:rPr>
                <w:lang w:eastAsia="ja-JP"/>
              </w:rPr>
              <w:t xml:space="preserve">As the framework for synthesising and analysing technical understanding across multiple disciplines, </w:t>
            </w:r>
            <w:r w:rsidR="4AA5F08E" w:rsidRPr="10C507B6">
              <w:rPr>
                <w:lang w:eastAsia="ja-JP"/>
              </w:rPr>
              <w:t xml:space="preserve">a safety case is complex and gaining competence in preparing and reviewing safety cases is a challenging </w:t>
            </w:r>
            <w:r w:rsidR="6236B1F4" w:rsidRPr="10C507B6">
              <w:rPr>
                <w:lang w:eastAsia="ja-JP"/>
              </w:rPr>
              <w:t xml:space="preserve">task. </w:t>
            </w:r>
            <w:r w:rsidR="4189248D" w:rsidRPr="10C507B6">
              <w:rPr>
                <w:lang w:eastAsia="ja-JP"/>
              </w:rPr>
              <w:t>Working alongside those with relevant experience is invaluable</w:t>
            </w:r>
            <w:r w:rsidR="7DC2AFFE" w:rsidRPr="10C507B6">
              <w:rPr>
                <w:lang w:eastAsia="ja-JP"/>
              </w:rPr>
              <w:t xml:space="preserve"> to </w:t>
            </w:r>
            <w:r w:rsidR="46A67B3F" w:rsidRPr="10C507B6">
              <w:rPr>
                <w:lang w:eastAsia="ja-JP"/>
              </w:rPr>
              <w:t>gain as wide a breadth of understanding as possible</w:t>
            </w:r>
            <w:r w:rsidR="338B2830" w:rsidRPr="10C507B6">
              <w:rPr>
                <w:lang w:eastAsia="ja-JP"/>
              </w:rPr>
              <w:t>.</w:t>
            </w:r>
            <w:r w:rsidR="15B23BB9" w:rsidRPr="10C507B6">
              <w:rPr>
                <w:lang w:eastAsia="ja-JP"/>
              </w:rPr>
              <w:t xml:space="preserve"> NWS seeks to provide a structured approach to competence development, for example through on the job training</w:t>
            </w:r>
            <w:r w:rsidR="392D2D71" w:rsidRPr="10C507B6">
              <w:rPr>
                <w:lang w:eastAsia="ja-JP"/>
              </w:rPr>
              <w:t>, appropriate secondments</w:t>
            </w:r>
            <w:r w:rsidR="49C5E22A" w:rsidRPr="10C507B6">
              <w:rPr>
                <w:lang w:eastAsia="ja-JP"/>
              </w:rPr>
              <w:t>,</w:t>
            </w:r>
            <w:r w:rsidR="392D2D71" w:rsidRPr="10C507B6">
              <w:rPr>
                <w:lang w:eastAsia="ja-JP"/>
              </w:rPr>
              <w:t xml:space="preserve"> </w:t>
            </w:r>
            <w:r w:rsidR="6B04696D" w:rsidRPr="10C507B6">
              <w:rPr>
                <w:lang w:eastAsia="ja-JP"/>
              </w:rPr>
              <w:t>involvement in integrated project teams</w:t>
            </w:r>
            <w:r w:rsidR="6A669664" w:rsidRPr="10C507B6">
              <w:rPr>
                <w:lang w:eastAsia="ja-JP"/>
              </w:rPr>
              <w:t xml:space="preserve"> and review of safety cases.</w:t>
            </w:r>
          </w:p>
          <w:p w14:paraId="5DF9AE77" w14:textId="74B3EDBD" w:rsidR="7B8CCD05" w:rsidRDefault="7B8CCD05" w:rsidP="008D4B3D">
            <w:pPr>
              <w:pStyle w:val="ListParagraph"/>
              <w:numPr>
                <w:ilvl w:val="0"/>
                <w:numId w:val="1"/>
              </w:numPr>
              <w:spacing w:before="60" w:after="60"/>
              <w:ind w:right="144"/>
              <w:jc w:val="both"/>
              <w:rPr>
                <w:i/>
                <w:iCs/>
                <w:lang w:eastAsia="ja-JP"/>
              </w:rPr>
            </w:pPr>
            <w:r w:rsidRPr="10C507B6">
              <w:rPr>
                <w:i/>
                <w:iCs/>
                <w:lang w:eastAsia="ja-JP"/>
              </w:rPr>
              <w:t xml:space="preserve">Scaling the first peak: </w:t>
            </w:r>
            <w:r w:rsidR="13D84A7F" w:rsidRPr="10C507B6">
              <w:rPr>
                <w:i/>
                <w:iCs/>
                <w:lang w:eastAsia="ja-JP"/>
              </w:rPr>
              <w:t>Gaining international recognition</w:t>
            </w:r>
          </w:p>
          <w:p w14:paraId="754877ED" w14:textId="56FA141E" w:rsidR="24251C1A" w:rsidRDefault="1027652C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10C507B6">
              <w:rPr>
                <w:lang w:eastAsia="ja-JP"/>
              </w:rPr>
              <w:lastRenderedPageBreak/>
              <w:t>It can be hard to take the first step on the international stage</w:t>
            </w:r>
            <w:r w:rsidR="0D6E0148" w:rsidRPr="10C507B6">
              <w:rPr>
                <w:lang w:eastAsia="ja-JP"/>
              </w:rPr>
              <w:t xml:space="preserve"> – initial exposure to senior international fora can sometimes be achieved, for example, by offering a technical secretariat service</w:t>
            </w:r>
            <w:r w:rsidR="1816F851" w:rsidRPr="10C507B6">
              <w:rPr>
                <w:lang w:eastAsia="ja-JP"/>
              </w:rPr>
              <w:t xml:space="preserve"> and working alongside senior colleagues, benefitting from their experience and networks</w:t>
            </w:r>
            <w:r w:rsidR="6CC073E0" w:rsidRPr="10C507B6">
              <w:rPr>
                <w:lang w:eastAsia="ja-JP"/>
              </w:rPr>
              <w:t xml:space="preserve">. </w:t>
            </w:r>
          </w:p>
          <w:p w14:paraId="4DF5F461" w14:textId="0A9FAFC5" w:rsidR="0C2B7B0E" w:rsidRDefault="0C2B7B0E" w:rsidP="008D4B3D">
            <w:pPr>
              <w:pStyle w:val="ListParagraph"/>
              <w:numPr>
                <w:ilvl w:val="0"/>
                <w:numId w:val="1"/>
              </w:numPr>
              <w:spacing w:before="60" w:after="60"/>
              <w:ind w:right="144"/>
              <w:jc w:val="both"/>
              <w:rPr>
                <w:i/>
                <w:iCs/>
                <w:lang w:eastAsia="ja-JP"/>
              </w:rPr>
            </w:pPr>
            <w:r w:rsidRPr="24251C1A">
              <w:rPr>
                <w:i/>
                <w:iCs/>
                <w:lang w:eastAsia="ja-JP"/>
              </w:rPr>
              <w:t>The destination – showing the w</w:t>
            </w:r>
            <w:r w:rsidR="5DC4F670" w:rsidRPr="24251C1A">
              <w:rPr>
                <w:i/>
                <w:iCs/>
                <w:lang w:eastAsia="ja-JP"/>
              </w:rPr>
              <w:t>ay to others</w:t>
            </w:r>
            <w:r w:rsidR="3AF76B77" w:rsidRPr="24251C1A">
              <w:rPr>
                <w:i/>
                <w:iCs/>
                <w:lang w:eastAsia="ja-JP"/>
              </w:rPr>
              <w:t>, passing on the baton...</w:t>
            </w:r>
          </w:p>
          <w:p w14:paraId="29C4FD4E" w14:textId="10D98608" w:rsidR="4C12E679" w:rsidRDefault="17C08BC9" w:rsidP="008D4B3D">
            <w:pPr>
              <w:spacing w:before="60" w:after="60"/>
              <w:ind w:right="144"/>
              <w:jc w:val="both"/>
              <w:rPr>
                <w:lang w:eastAsia="ja-JP"/>
              </w:rPr>
            </w:pPr>
            <w:r w:rsidRPr="10C507B6">
              <w:rPr>
                <w:lang w:eastAsia="ja-JP"/>
              </w:rPr>
              <w:t>The presentation will conclude by highlighting the importance of international knowledge transfer initiatives, such as the EURAD Roadmap</w:t>
            </w:r>
            <w:r w:rsidR="538602BB" w:rsidRPr="10C507B6">
              <w:rPr>
                <w:lang w:eastAsia="ja-JP"/>
              </w:rPr>
              <w:t>, the NWS Young Persons Network (YPN)</w:t>
            </w:r>
            <w:r w:rsidRPr="10C507B6">
              <w:rPr>
                <w:lang w:eastAsia="ja-JP"/>
              </w:rPr>
              <w:t xml:space="preserve"> a</w:t>
            </w:r>
            <w:r w:rsidR="5C47D53C" w:rsidRPr="10C507B6">
              <w:rPr>
                <w:lang w:eastAsia="ja-JP"/>
              </w:rPr>
              <w:t>nd the newly launched</w:t>
            </w:r>
            <w:r w:rsidR="7AF5569A" w:rsidRPr="10C507B6">
              <w:rPr>
                <w:lang w:eastAsia="ja-JP"/>
              </w:rPr>
              <w:t xml:space="preserve"> IGSC Y</w:t>
            </w:r>
            <w:r w:rsidR="50FF4FD9" w:rsidRPr="10C507B6">
              <w:rPr>
                <w:lang w:eastAsia="ja-JP"/>
              </w:rPr>
              <w:t xml:space="preserve">oung </w:t>
            </w:r>
            <w:r w:rsidR="7AF5569A" w:rsidRPr="10C507B6">
              <w:rPr>
                <w:lang w:eastAsia="ja-JP"/>
              </w:rPr>
              <w:t>G</w:t>
            </w:r>
            <w:r w:rsidR="62685BE2" w:rsidRPr="10C507B6">
              <w:rPr>
                <w:lang w:eastAsia="ja-JP"/>
              </w:rPr>
              <w:t>eneration</w:t>
            </w:r>
            <w:r w:rsidR="7AF5569A" w:rsidRPr="10C507B6">
              <w:rPr>
                <w:lang w:eastAsia="ja-JP"/>
              </w:rPr>
              <w:t xml:space="preserve"> network.</w:t>
            </w:r>
          </w:p>
          <w:p w14:paraId="7BB4D488" w14:textId="598D4E67" w:rsidR="000452A5" w:rsidRPr="000452A5" w:rsidRDefault="00D53535" w:rsidP="008D4B3D">
            <w:pPr>
              <w:spacing w:before="60" w:after="60"/>
              <w:ind w:right="144"/>
              <w:jc w:val="both"/>
              <w:rPr>
                <w:rFonts w:cstheme="minorHAnsi"/>
                <w:lang w:eastAsia="ja-JP"/>
              </w:rPr>
            </w:pPr>
            <w:r>
              <w:rPr>
                <w:rFonts w:cstheme="minorHAnsi"/>
                <w:lang w:eastAsia="ja-JP"/>
              </w:rPr>
              <w:t xml:space="preserve"> </w:t>
            </w:r>
          </w:p>
        </w:tc>
      </w:tr>
    </w:tbl>
    <w:p w14:paraId="5C25AB90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F23A" w14:textId="77777777" w:rsidR="00D13999" w:rsidRDefault="00D13999" w:rsidP="00AF3942">
      <w:pPr>
        <w:spacing w:after="0" w:line="240" w:lineRule="auto"/>
      </w:pPr>
      <w:r>
        <w:separator/>
      </w:r>
    </w:p>
  </w:endnote>
  <w:endnote w:type="continuationSeparator" w:id="0">
    <w:p w14:paraId="1B8B8200" w14:textId="77777777" w:rsidR="00D13999" w:rsidRDefault="00D13999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211D" w14:textId="77777777" w:rsidR="00D13999" w:rsidRDefault="00D13999" w:rsidP="00AF3942">
      <w:pPr>
        <w:spacing w:after="0" w:line="240" w:lineRule="auto"/>
      </w:pPr>
      <w:r>
        <w:separator/>
      </w:r>
    </w:p>
  </w:footnote>
  <w:footnote w:type="continuationSeparator" w:id="0">
    <w:p w14:paraId="5A71571F" w14:textId="77777777" w:rsidR="00D13999" w:rsidRDefault="00D13999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8B1"/>
    <w:multiLevelType w:val="hybridMultilevel"/>
    <w:tmpl w:val="858CB6A6"/>
    <w:lvl w:ilvl="0" w:tplc="E1925DD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23DA"/>
    <w:multiLevelType w:val="hybridMultilevel"/>
    <w:tmpl w:val="136465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316CC"/>
    <w:multiLevelType w:val="multilevel"/>
    <w:tmpl w:val="AAE2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5A9B5"/>
    <w:multiLevelType w:val="hybridMultilevel"/>
    <w:tmpl w:val="755CBB18"/>
    <w:lvl w:ilvl="0" w:tplc="16B2202E">
      <w:start w:val="1"/>
      <w:numFmt w:val="decimal"/>
      <w:lvlText w:val="%1."/>
      <w:lvlJc w:val="left"/>
      <w:pPr>
        <w:ind w:left="360" w:hanging="360"/>
      </w:pPr>
    </w:lvl>
    <w:lvl w:ilvl="1" w:tplc="FEF839EA">
      <w:start w:val="1"/>
      <w:numFmt w:val="lowerLetter"/>
      <w:lvlText w:val="%2."/>
      <w:lvlJc w:val="left"/>
      <w:pPr>
        <w:ind w:left="1080" w:hanging="360"/>
      </w:pPr>
    </w:lvl>
    <w:lvl w:ilvl="2" w:tplc="4F168B8E">
      <w:start w:val="1"/>
      <w:numFmt w:val="lowerRoman"/>
      <w:lvlText w:val="%3."/>
      <w:lvlJc w:val="right"/>
      <w:pPr>
        <w:ind w:left="1800" w:hanging="180"/>
      </w:pPr>
    </w:lvl>
    <w:lvl w:ilvl="3" w:tplc="3F8C6BB0">
      <w:start w:val="1"/>
      <w:numFmt w:val="decimal"/>
      <w:lvlText w:val="%4."/>
      <w:lvlJc w:val="left"/>
      <w:pPr>
        <w:ind w:left="2520" w:hanging="360"/>
      </w:pPr>
    </w:lvl>
    <w:lvl w:ilvl="4" w:tplc="DA68716C">
      <w:start w:val="1"/>
      <w:numFmt w:val="lowerLetter"/>
      <w:lvlText w:val="%5."/>
      <w:lvlJc w:val="left"/>
      <w:pPr>
        <w:ind w:left="3240" w:hanging="360"/>
      </w:pPr>
    </w:lvl>
    <w:lvl w:ilvl="5" w:tplc="A9EAE522">
      <w:start w:val="1"/>
      <w:numFmt w:val="lowerRoman"/>
      <w:lvlText w:val="%6."/>
      <w:lvlJc w:val="right"/>
      <w:pPr>
        <w:ind w:left="3960" w:hanging="180"/>
      </w:pPr>
    </w:lvl>
    <w:lvl w:ilvl="6" w:tplc="FA24DB7E">
      <w:start w:val="1"/>
      <w:numFmt w:val="decimal"/>
      <w:lvlText w:val="%7."/>
      <w:lvlJc w:val="left"/>
      <w:pPr>
        <w:ind w:left="4680" w:hanging="360"/>
      </w:pPr>
    </w:lvl>
    <w:lvl w:ilvl="7" w:tplc="34E2275C">
      <w:start w:val="1"/>
      <w:numFmt w:val="lowerLetter"/>
      <w:lvlText w:val="%8."/>
      <w:lvlJc w:val="left"/>
      <w:pPr>
        <w:ind w:left="5400" w:hanging="360"/>
      </w:pPr>
    </w:lvl>
    <w:lvl w:ilvl="8" w:tplc="6E729FA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009453">
    <w:abstractNumId w:val="5"/>
  </w:num>
  <w:num w:numId="2" w16cid:durableId="1331639901">
    <w:abstractNumId w:val="4"/>
  </w:num>
  <w:num w:numId="3" w16cid:durableId="264533111">
    <w:abstractNumId w:val="2"/>
  </w:num>
  <w:num w:numId="4" w16cid:durableId="902835894">
    <w:abstractNumId w:val="6"/>
  </w:num>
  <w:num w:numId="5" w16cid:durableId="1438014809">
    <w:abstractNumId w:val="3"/>
  </w:num>
  <w:num w:numId="6" w16cid:durableId="1126896517">
    <w:abstractNumId w:val="1"/>
  </w:num>
  <w:num w:numId="7" w16cid:durableId="192665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6417169B99A2ECAEFC9AC59D1600B68883ABD512A94F85CC2DEBF804D6ED4B70"/>
  </w:docVars>
  <w:rsids>
    <w:rsidRoot w:val="00ED483F"/>
    <w:rsid w:val="00004978"/>
    <w:rsid w:val="00006677"/>
    <w:rsid w:val="00007A14"/>
    <w:rsid w:val="00011325"/>
    <w:rsid w:val="00023D7C"/>
    <w:rsid w:val="000340AA"/>
    <w:rsid w:val="000376B3"/>
    <w:rsid w:val="00042305"/>
    <w:rsid w:val="00044C09"/>
    <w:rsid w:val="000452A5"/>
    <w:rsid w:val="0004578C"/>
    <w:rsid w:val="00047AA1"/>
    <w:rsid w:val="0005172A"/>
    <w:rsid w:val="00067603"/>
    <w:rsid w:val="000776B9"/>
    <w:rsid w:val="00080ED3"/>
    <w:rsid w:val="000A78BF"/>
    <w:rsid w:val="000B0109"/>
    <w:rsid w:val="000C2815"/>
    <w:rsid w:val="001210D2"/>
    <w:rsid w:val="001215B8"/>
    <w:rsid w:val="001257B3"/>
    <w:rsid w:val="00136848"/>
    <w:rsid w:val="001912EC"/>
    <w:rsid w:val="00193E62"/>
    <w:rsid w:val="001A426C"/>
    <w:rsid w:val="001B6166"/>
    <w:rsid w:val="001E04F7"/>
    <w:rsid w:val="001E1A25"/>
    <w:rsid w:val="002005EB"/>
    <w:rsid w:val="00211CC8"/>
    <w:rsid w:val="0024518F"/>
    <w:rsid w:val="00250D5B"/>
    <w:rsid w:val="0025791E"/>
    <w:rsid w:val="00261A69"/>
    <w:rsid w:val="00267A9A"/>
    <w:rsid w:val="00283D5B"/>
    <w:rsid w:val="00285532"/>
    <w:rsid w:val="00292C38"/>
    <w:rsid w:val="002C1860"/>
    <w:rsid w:val="002C48DA"/>
    <w:rsid w:val="002C5CFB"/>
    <w:rsid w:val="0033765C"/>
    <w:rsid w:val="003B1F4D"/>
    <w:rsid w:val="003D606A"/>
    <w:rsid w:val="003D7FB5"/>
    <w:rsid w:val="00406257"/>
    <w:rsid w:val="00421DB6"/>
    <w:rsid w:val="00456A93"/>
    <w:rsid w:val="004961BC"/>
    <w:rsid w:val="004A1686"/>
    <w:rsid w:val="004A3E10"/>
    <w:rsid w:val="004A47CF"/>
    <w:rsid w:val="004B4346"/>
    <w:rsid w:val="004D40A7"/>
    <w:rsid w:val="004E14D9"/>
    <w:rsid w:val="004F1F1F"/>
    <w:rsid w:val="004F6796"/>
    <w:rsid w:val="00511097"/>
    <w:rsid w:val="0051751D"/>
    <w:rsid w:val="005208E7"/>
    <w:rsid w:val="005450C5"/>
    <w:rsid w:val="00586EA2"/>
    <w:rsid w:val="005954B7"/>
    <w:rsid w:val="005B7B53"/>
    <w:rsid w:val="005E6696"/>
    <w:rsid w:val="0060092F"/>
    <w:rsid w:val="006126EE"/>
    <w:rsid w:val="00620CD8"/>
    <w:rsid w:val="006322A3"/>
    <w:rsid w:val="00640FF1"/>
    <w:rsid w:val="00657640"/>
    <w:rsid w:val="00667C32"/>
    <w:rsid w:val="0067177D"/>
    <w:rsid w:val="006774E8"/>
    <w:rsid w:val="006C48FC"/>
    <w:rsid w:val="006D1BB9"/>
    <w:rsid w:val="006E3F5E"/>
    <w:rsid w:val="006F0DD0"/>
    <w:rsid w:val="0070051F"/>
    <w:rsid w:val="00703726"/>
    <w:rsid w:val="0072273E"/>
    <w:rsid w:val="007319F6"/>
    <w:rsid w:val="0073678F"/>
    <w:rsid w:val="0074091E"/>
    <w:rsid w:val="007611CF"/>
    <w:rsid w:val="0077682E"/>
    <w:rsid w:val="007873E8"/>
    <w:rsid w:val="007B170C"/>
    <w:rsid w:val="007B471B"/>
    <w:rsid w:val="007D3773"/>
    <w:rsid w:val="007D5DB6"/>
    <w:rsid w:val="007F7A9E"/>
    <w:rsid w:val="00803B8A"/>
    <w:rsid w:val="00814407"/>
    <w:rsid w:val="00816233"/>
    <w:rsid w:val="00877EF7"/>
    <w:rsid w:val="00886CBF"/>
    <w:rsid w:val="008C53E2"/>
    <w:rsid w:val="008D4B3D"/>
    <w:rsid w:val="008F4C9B"/>
    <w:rsid w:val="00914F63"/>
    <w:rsid w:val="009172C9"/>
    <w:rsid w:val="0092007C"/>
    <w:rsid w:val="009249FD"/>
    <w:rsid w:val="009B4AC8"/>
    <w:rsid w:val="009C0B31"/>
    <w:rsid w:val="009C3C04"/>
    <w:rsid w:val="009F2F33"/>
    <w:rsid w:val="00A21B17"/>
    <w:rsid w:val="00A60BC2"/>
    <w:rsid w:val="00A64893"/>
    <w:rsid w:val="00A83CF5"/>
    <w:rsid w:val="00A91B0F"/>
    <w:rsid w:val="00AB0543"/>
    <w:rsid w:val="00AC0FD9"/>
    <w:rsid w:val="00AD5596"/>
    <w:rsid w:val="00AE392B"/>
    <w:rsid w:val="00AF3942"/>
    <w:rsid w:val="00B034CF"/>
    <w:rsid w:val="00B22E8F"/>
    <w:rsid w:val="00B25878"/>
    <w:rsid w:val="00B54034"/>
    <w:rsid w:val="00B6562E"/>
    <w:rsid w:val="00BA4B38"/>
    <w:rsid w:val="00C130E1"/>
    <w:rsid w:val="00C332C9"/>
    <w:rsid w:val="00C52D8B"/>
    <w:rsid w:val="00C60BC5"/>
    <w:rsid w:val="00C82EB8"/>
    <w:rsid w:val="00CC3595"/>
    <w:rsid w:val="00CD4A79"/>
    <w:rsid w:val="00CD4BAD"/>
    <w:rsid w:val="00CD5585"/>
    <w:rsid w:val="00CE4CE8"/>
    <w:rsid w:val="00CF4864"/>
    <w:rsid w:val="00D02E96"/>
    <w:rsid w:val="00D0761D"/>
    <w:rsid w:val="00D13999"/>
    <w:rsid w:val="00D269AE"/>
    <w:rsid w:val="00D5185D"/>
    <w:rsid w:val="00D53535"/>
    <w:rsid w:val="00D82DF7"/>
    <w:rsid w:val="00D91904"/>
    <w:rsid w:val="00D91B86"/>
    <w:rsid w:val="00DA3D6F"/>
    <w:rsid w:val="00DB6830"/>
    <w:rsid w:val="00DC0B10"/>
    <w:rsid w:val="00E22E27"/>
    <w:rsid w:val="00E24189"/>
    <w:rsid w:val="00E348AE"/>
    <w:rsid w:val="00E62756"/>
    <w:rsid w:val="00E778A4"/>
    <w:rsid w:val="00E87B02"/>
    <w:rsid w:val="00EA1141"/>
    <w:rsid w:val="00EB4D42"/>
    <w:rsid w:val="00ED483F"/>
    <w:rsid w:val="00EE2F15"/>
    <w:rsid w:val="00EE3F67"/>
    <w:rsid w:val="00EE474D"/>
    <w:rsid w:val="00EF140C"/>
    <w:rsid w:val="00F221CD"/>
    <w:rsid w:val="00F32E1F"/>
    <w:rsid w:val="00F63D39"/>
    <w:rsid w:val="00F64D67"/>
    <w:rsid w:val="00F909FF"/>
    <w:rsid w:val="00FC105A"/>
    <w:rsid w:val="00FE098A"/>
    <w:rsid w:val="00FE1761"/>
    <w:rsid w:val="00FE645B"/>
    <w:rsid w:val="0264A67B"/>
    <w:rsid w:val="032D2D12"/>
    <w:rsid w:val="03A4F256"/>
    <w:rsid w:val="040B7BB6"/>
    <w:rsid w:val="04AD737C"/>
    <w:rsid w:val="05A74C17"/>
    <w:rsid w:val="063C4A09"/>
    <w:rsid w:val="0694A023"/>
    <w:rsid w:val="07431C78"/>
    <w:rsid w:val="08446634"/>
    <w:rsid w:val="084F8FFA"/>
    <w:rsid w:val="085F3B1C"/>
    <w:rsid w:val="08F27FA6"/>
    <w:rsid w:val="0A761CEB"/>
    <w:rsid w:val="0AB0D0C6"/>
    <w:rsid w:val="0AB7CBAB"/>
    <w:rsid w:val="0B383EF7"/>
    <w:rsid w:val="0BC1FA04"/>
    <w:rsid w:val="0C1EAE4B"/>
    <w:rsid w:val="0C29A40A"/>
    <w:rsid w:val="0C2B7B0E"/>
    <w:rsid w:val="0D6E0148"/>
    <w:rsid w:val="0DB25DFC"/>
    <w:rsid w:val="0E682C72"/>
    <w:rsid w:val="0E6FDFB9"/>
    <w:rsid w:val="0EB3A7B8"/>
    <w:rsid w:val="0F5122BA"/>
    <w:rsid w:val="0FB97A63"/>
    <w:rsid w:val="100A1C83"/>
    <w:rsid w:val="1027652C"/>
    <w:rsid w:val="10956B27"/>
    <w:rsid w:val="10A903DE"/>
    <w:rsid w:val="10C507B6"/>
    <w:rsid w:val="11D2FFCC"/>
    <w:rsid w:val="11E305A4"/>
    <w:rsid w:val="1288C37C"/>
    <w:rsid w:val="12D349CA"/>
    <w:rsid w:val="137ED605"/>
    <w:rsid w:val="13ACA3BF"/>
    <w:rsid w:val="13D84A7F"/>
    <w:rsid w:val="13E0A4A0"/>
    <w:rsid w:val="14219F80"/>
    <w:rsid w:val="1443BB1F"/>
    <w:rsid w:val="15B23BB9"/>
    <w:rsid w:val="1662D95C"/>
    <w:rsid w:val="16731247"/>
    <w:rsid w:val="1784F873"/>
    <w:rsid w:val="17C08BC9"/>
    <w:rsid w:val="1816F851"/>
    <w:rsid w:val="18741948"/>
    <w:rsid w:val="189B2A73"/>
    <w:rsid w:val="1A4FE624"/>
    <w:rsid w:val="1B2A4EE5"/>
    <w:rsid w:val="1BEBB685"/>
    <w:rsid w:val="1D8786E6"/>
    <w:rsid w:val="1DC4CDB8"/>
    <w:rsid w:val="1DE08482"/>
    <w:rsid w:val="1E236A9F"/>
    <w:rsid w:val="1E24DAAA"/>
    <w:rsid w:val="1E256189"/>
    <w:rsid w:val="1F2790BF"/>
    <w:rsid w:val="1F3055EF"/>
    <w:rsid w:val="1FBF3B00"/>
    <w:rsid w:val="206F35F4"/>
    <w:rsid w:val="20B4F631"/>
    <w:rsid w:val="210B046B"/>
    <w:rsid w:val="23BE7C1D"/>
    <w:rsid w:val="24251C1A"/>
    <w:rsid w:val="255B00E3"/>
    <w:rsid w:val="25DE758E"/>
    <w:rsid w:val="26E06769"/>
    <w:rsid w:val="280903C2"/>
    <w:rsid w:val="289222A7"/>
    <w:rsid w:val="2907805F"/>
    <w:rsid w:val="29161650"/>
    <w:rsid w:val="2A90A990"/>
    <w:rsid w:val="2AA1BD29"/>
    <w:rsid w:val="2AB9380C"/>
    <w:rsid w:val="2B035DB2"/>
    <w:rsid w:val="2B655912"/>
    <w:rsid w:val="2C3F2121"/>
    <w:rsid w:val="2C4DB712"/>
    <w:rsid w:val="2C5F843C"/>
    <w:rsid w:val="2DE2DF08"/>
    <w:rsid w:val="2E08AEB5"/>
    <w:rsid w:val="2E784546"/>
    <w:rsid w:val="2EDB5BC5"/>
    <w:rsid w:val="2F373720"/>
    <w:rsid w:val="2FA47F16"/>
    <w:rsid w:val="2FA8A182"/>
    <w:rsid w:val="2FBDA678"/>
    <w:rsid w:val="31070988"/>
    <w:rsid w:val="31F3D545"/>
    <w:rsid w:val="3214C2EF"/>
    <w:rsid w:val="32E4A3DB"/>
    <w:rsid w:val="33381DB2"/>
    <w:rsid w:val="338B2830"/>
    <w:rsid w:val="338FA5A6"/>
    <w:rsid w:val="3452208C"/>
    <w:rsid w:val="3491179B"/>
    <w:rsid w:val="35523F1C"/>
    <w:rsid w:val="35E907B3"/>
    <w:rsid w:val="366B7112"/>
    <w:rsid w:val="37100790"/>
    <w:rsid w:val="371BD8A2"/>
    <w:rsid w:val="3789C14E"/>
    <w:rsid w:val="37AEBC1A"/>
    <w:rsid w:val="37C8B85D"/>
    <w:rsid w:val="37E85E35"/>
    <w:rsid w:val="392D2D71"/>
    <w:rsid w:val="39836B84"/>
    <w:rsid w:val="39842E96"/>
    <w:rsid w:val="3AC16210"/>
    <w:rsid w:val="3AF76B77"/>
    <w:rsid w:val="3B1FFEF7"/>
    <w:rsid w:val="3B91C097"/>
    <w:rsid w:val="3C6064D2"/>
    <w:rsid w:val="3C822D3D"/>
    <w:rsid w:val="3D98622C"/>
    <w:rsid w:val="3DD43650"/>
    <w:rsid w:val="3E579FB9"/>
    <w:rsid w:val="3F94D333"/>
    <w:rsid w:val="401E8E40"/>
    <w:rsid w:val="40BBA8BD"/>
    <w:rsid w:val="4189248D"/>
    <w:rsid w:val="434E7E38"/>
    <w:rsid w:val="44E12F3A"/>
    <w:rsid w:val="4581D5FB"/>
    <w:rsid w:val="46A08550"/>
    <w:rsid w:val="46A67B3F"/>
    <w:rsid w:val="46DC516D"/>
    <w:rsid w:val="47223F21"/>
    <w:rsid w:val="48BDE125"/>
    <w:rsid w:val="490FE5EC"/>
    <w:rsid w:val="49C5E22A"/>
    <w:rsid w:val="49D2A9E4"/>
    <w:rsid w:val="4AA5F08E"/>
    <w:rsid w:val="4B66C573"/>
    <w:rsid w:val="4C0B5931"/>
    <w:rsid w:val="4C12E679"/>
    <w:rsid w:val="4D8148C6"/>
    <w:rsid w:val="4EA04567"/>
    <w:rsid w:val="4EC2D4A3"/>
    <w:rsid w:val="4F30A5C7"/>
    <w:rsid w:val="4F805A78"/>
    <w:rsid w:val="4F8411F1"/>
    <w:rsid w:val="50CC7628"/>
    <w:rsid w:val="50FF4FD9"/>
    <w:rsid w:val="514AB7DA"/>
    <w:rsid w:val="51B75A0E"/>
    <w:rsid w:val="52684689"/>
    <w:rsid w:val="52E6883B"/>
    <w:rsid w:val="538602BB"/>
    <w:rsid w:val="53E05F7D"/>
    <w:rsid w:val="540416EA"/>
    <w:rsid w:val="54AB236E"/>
    <w:rsid w:val="559FE74B"/>
    <w:rsid w:val="5649FC56"/>
    <w:rsid w:val="59CF3416"/>
    <w:rsid w:val="5A30F8EB"/>
    <w:rsid w:val="5C47D53C"/>
    <w:rsid w:val="5C8D6A81"/>
    <w:rsid w:val="5D6FE70A"/>
    <w:rsid w:val="5D7AF45B"/>
    <w:rsid w:val="5DC4F670"/>
    <w:rsid w:val="5E52AD54"/>
    <w:rsid w:val="5EB30087"/>
    <w:rsid w:val="5F0BB76B"/>
    <w:rsid w:val="5F46C991"/>
    <w:rsid w:val="60E299F2"/>
    <w:rsid w:val="6160DBA4"/>
    <w:rsid w:val="619DE608"/>
    <w:rsid w:val="6236B1F4"/>
    <w:rsid w:val="62685BE2"/>
    <w:rsid w:val="6330DD1E"/>
    <w:rsid w:val="64987C66"/>
    <w:rsid w:val="660248CD"/>
    <w:rsid w:val="66274B68"/>
    <w:rsid w:val="66421180"/>
    <w:rsid w:val="6722AD74"/>
    <w:rsid w:val="6844F23E"/>
    <w:rsid w:val="69E9E483"/>
    <w:rsid w:val="6A669664"/>
    <w:rsid w:val="6AAE8F17"/>
    <w:rsid w:val="6B04696D"/>
    <w:rsid w:val="6B537DF5"/>
    <w:rsid w:val="6BDEB951"/>
    <w:rsid w:val="6C7794C2"/>
    <w:rsid w:val="6CC073E0"/>
    <w:rsid w:val="6F1F7A28"/>
    <w:rsid w:val="6F34FABD"/>
    <w:rsid w:val="6FA732D5"/>
    <w:rsid w:val="71629191"/>
    <w:rsid w:val="71920363"/>
    <w:rsid w:val="72D60E67"/>
    <w:rsid w:val="73ED6A65"/>
    <w:rsid w:val="73F51A82"/>
    <w:rsid w:val="7461FA1F"/>
    <w:rsid w:val="749EB39F"/>
    <w:rsid w:val="74B98213"/>
    <w:rsid w:val="750AF914"/>
    <w:rsid w:val="75709F49"/>
    <w:rsid w:val="75903DFA"/>
    <w:rsid w:val="75FDCA80"/>
    <w:rsid w:val="76657486"/>
    <w:rsid w:val="7AD13BA3"/>
    <w:rsid w:val="7AF5569A"/>
    <w:rsid w:val="7B8CCD05"/>
    <w:rsid w:val="7BF87C4A"/>
    <w:rsid w:val="7C6D0C04"/>
    <w:rsid w:val="7CC493F8"/>
    <w:rsid w:val="7CFCE29C"/>
    <w:rsid w:val="7D5351CB"/>
    <w:rsid w:val="7DC2AFFE"/>
    <w:rsid w:val="7E08DC65"/>
    <w:rsid w:val="7E1358A6"/>
    <w:rsid w:val="7E1B91F1"/>
    <w:rsid w:val="7E6EB708"/>
    <w:rsid w:val="7F48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0B986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8F4C9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3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D3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054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cia.gray@nuclearwasteservices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5EE02-A71A-4194-B765-FDAB1DDA4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14D654-31C5-46D7-9116-AAC64E0184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2DA9D3-59BE-4E91-ACDB-10EA149432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63A8E-58CB-4F0E-80F8-C2BBF7301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524</Words>
  <Characters>3011</Characters>
  <Application>Microsoft Office Word</Application>
  <DocSecurity>0</DocSecurity>
  <Lines>53</Lines>
  <Paragraphs>22</Paragraphs>
  <ScaleCrop>false</ScaleCrop>
  <Company>Microsoft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KWONG Gloria, NEA/PR</dc:creator>
  <cp:lastModifiedBy>LI Zhuoran, NEA/RWMD</cp:lastModifiedBy>
  <cp:revision>13</cp:revision>
  <dcterms:created xsi:type="dcterms:W3CDTF">2024-02-29T16:27:00Z</dcterms:created>
  <dcterms:modified xsi:type="dcterms:W3CDTF">2024-05-20T17:24:00Z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6417169B99A2ECAEFC9AC59D1600B68883ABD512A94F85CC2DEBF804D6ED4B70</vt:lpwstr>
  </property>
  <property fmtid="{D5CDD505-2E9C-101B-9397-08002B2CF9AE}" pid="3" name="OecdDocumentCoteLangHash">
    <vt:lpwstr/>
  </property>
  <property fmtid="{D5CDD505-2E9C-101B-9397-08002B2CF9AE}" pid="4" name="ContentTypeId">
    <vt:lpwstr>0x01010002FAEBA6069C9F458C0085404E0C5FFE</vt:lpwstr>
  </property>
  <property fmtid="{D5CDD505-2E9C-101B-9397-08002B2CF9AE}" pid="5" name="MSIP_Label_630c0ab6-a5d1-409a-be46-926fb63016fe_Enabled">
    <vt:lpwstr>true</vt:lpwstr>
  </property>
  <property fmtid="{D5CDD505-2E9C-101B-9397-08002B2CF9AE}" pid="6" name="MSIP_Label_630c0ab6-a5d1-409a-be46-926fb63016fe_SetDate">
    <vt:lpwstr>2024-02-12T16:01:23Z</vt:lpwstr>
  </property>
  <property fmtid="{D5CDD505-2E9C-101B-9397-08002B2CF9AE}" pid="7" name="MSIP_Label_630c0ab6-a5d1-409a-be46-926fb63016fe_Method">
    <vt:lpwstr>Privileged</vt:lpwstr>
  </property>
  <property fmtid="{D5CDD505-2E9C-101B-9397-08002B2CF9AE}" pid="8" name="MSIP_Label_630c0ab6-a5d1-409a-be46-926fb63016fe_Name">
    <vt:lpwstr>OFFICIAL-No-Marking</vt:lpwstr>
  </property>
  <property fmtid="{D5CDD505-2E9C-101B-9397-08002B2CF9AE}" pid="9" name="MSIP_Label_630c0ab6-a5d1-409a-be46-926fb63016fe_SiteId">
    <vt:lpwstr>1929b5b6-230e-4b2e-837a-b96f0a9b1b56</vt:lpwstr>
  </property>
  <property fmtid="{D5CDD505-2E9C-101B-9397-08002B2CF9AE}" pid="10" name="MSIP_Label_630c0ab6-a5d1-409a-be46-926fb63016fe_ActionId">
    <vt:lpwstr>77643ed6-13f2-409d-993e-90c1953e5a9c</vt:lpwstr>
  </property>
  <property fmtid="{D5CDD505-2E9C-101B-9397-08002B2CF9AE}" pid="11" name="MSIP_Label_630c0ab6-a5d1-409a-be46-926fb63016fe_ContentBits">
    <vt:lpwstr>0</vt:lpwstr>
  </property>
  <property fmtid="{D5CDD505-2E9C-101B-9397-08002B2CF9AE}" pid="12" name="GrammarlyDocumentId">
    <vt:lpwstr>28c5c6c00d348ea3489c5623fb6053fcdd8174378e857371fe4fbf70780e5966</vt:lpwstr>
  </property>
</Properties>
</file>