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E8E53" w14:textId="77777777" w:rsidR="00285532" w:rsidRPr="006563EC" w:rsidRDefault="00285532" w:rsidP="00285532">
      <w:pPr>
        <w:shd w:val="clear" w:color="auto" w:fill="FFFFFF"/>
        <w:spacing w:after="120"/>
        <w:jc w:val="center"/>
        <w:rPr>
          <w:b/>
          <w:bCs/>
          <w:color w:val="116AAF"/>
          <w:szCs w:val="36"/>
        </w:rPr>
      </w:pPr>
      <w:r w:rsidRPr="006563EC">
        <w:rPr>
          <w:b/>
          <w:bCs/>
          <w:color w:val="116AAF"/>
          <w:sz w:val="32"/>
          <w:szCs w:val="36"/>
        </w:rPr>
        <w:t xml:space="preserve">Integration Group for the Safety Case (IGSC) Symposium </w:t>
      </w:r>
      <w:r w:rsidR="002C48DA" w:rsidRPr="006563EC">
        <w:rPr>
          <w:b/>
          <w:bCs/>
          <w:color w:val="116AAF"/>
          <w:sz w:val="32"/>
          <w:szCs w:val="36"/>
        </w:rPr>
        <w:t>2024</w:t>
      </w:r>
      <w:r w:rsidRPr="006563EC">
        <w:rPr>
          <w:b/>
          <w:bCs/>
          <w:color w:val="116AAF"/>
          <w:sz w:val="32"/>
          <w:szCs w:val="36"/>
        </w:rPr>
        <w:br/>
      </w:r>
      <w:r w:rsidR="002C48DA" w:rsidRPr="006563EC">
        <w:rPr>
          <w:i/>
          <w:iCs/>
          <w:color w:val="116AAF"/>
          <w:szCs w:val="36"/>
        </w:rPr>
        <w:t>MOVING TOWARDS THE CONSTRUCTION OF A SAFE DGR – GETTING REAL</w:t>
      </w:r>
    </w:p>
    <w:p w14:paraId="75E6D859" w14:textId="77777777" w:rsidR="009249FD" w:rsidRPr="006563EC" w:rsidRDefault="009249FD" w:rsidP="00ED483F">
      <w:pPr>
        <w:spacing w:after="0" w:line="240" w:lineRule="auto"/>
        <w:ind w:right="-188"/>
        <w:jc w:val="center"/>
        <w:rPr>
          <w:rFonts w:asciiTheme="majorHAnsi" w:hAnsiTheme="majorHAnsi"/>
          <w:b/>
        </w:rPr>
      </w:pPr>
    </w:p>
    <w:p w14:paraId="3406B223" w14:textId="77777777" w:rsidR="00ED483F" w:rsidRPr="006563EC"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14"/>
        <w:gridCol w:w="4502"/>
      </w:tblGrid>
      <w:tr w:rsidR="00ED483F" w:rsidRPr="006563EC" w14:paraId="5E9B8C3A" w14:textId="77777777" w:rsidTr="00ED483F">
        <w:tc>
          <w:tcPr>
            <w:tcW w:w="4583" w:type="dxa"/>
          </w:tcPr>
          <w:p w14:paraId="7FECC074" w14:textId="566DCE70" w:rsidR="00ED483F" w:rsidRPr="006563EC" w:rsidRDefault="00ED483F" w:rsidP="00C60BC5">
            <w:pPr>
              <w:spacing w:before="60" w:after="60"/>
              <w:ind w:right="-187"/>
              <w:rPr>
                <w:rFonts w:cstheme="minorHAnsi"/>
                <w:b/>
              </w:rPr>
            </w:pPr>
            <w:r w:rsidRPr="006563EC">
              <w:rPr>
                <w:rFonts w:cstheme="minorHAnsi"/>
                <w:b/>
              </w:rPr>
              <w:t>Abstract Number</w:t>
            </w:r>
            <w:r w:rsidR="00AF3942" w:rsidRPr="006563EC">
              <w:rPr>
                <w:rFonts w:cstheme="minorHAnsi"/>
                <w:b/>
                <w:lang w:eastAsia="ja-JP"/>
              </w:rPr>
              <w:t>:</w:t>
            </w:r>
            <w:r w:rsidR="00285532" w:rsidRPr="006563EC">
              <w:rPr>
                <w:rFonts w:cstheme="minorHAnsi"/>
                <w:b/>
                <w:lang w:eastAsia="ja-JP"/>
              </w:rPr>
              <w:t xml:space="preserve"> </w:t>
            </w:r>
            <w:r w:rsidR="001359E7">
              <w:rPr>
                <w:rFonts w:cstheme="minorHAnsi"/>
                <w:b/>
                <w:lang w:eastAsia="ja-JP"/>
              </w:rPr>
              <w:t>53</w:t>
            </w:r>
            <w:r w:rsidRPr="006563EC">
              <w:rPr>
                <w:rFonts w:cstheme="minorHAnsi"/>
                <w:b/>
              </w:rPr>
              <w:t xml:space="preserve">       </w:t>
            </w:r>
            <w:r w:rsidRPr="006563EC">
              <w:rPr>
                <w:rFonts w:cstheme="minorHAnsi"/>
                <w:noProof/>
              </w:rPr>
              <w:t> </w:t>
            </w:r>
            <w:r w:rsidRPr="006563EC">
              <w:rPr>
                <w:rFonts w:cstheme="minorHAnsi"/>
                <w:noProof/>
              </w:rPr>
              <w:t> </w:t>
            </w:r>
            <w:r w:rsidRPr="006563EC">
              <w:rPr>
                <w:rFonts w:cstheme="minorHAnsi"/>
                <w:noProof/>
              </w:rPr>
              <w:t> </w:t>
            </w:r>
            <w:r w:rsidRPr="006563EC">
              <w:rPr>
                <w:rFonts w:cstheme="minorHAnsi"/>
                <w:noProof/>
              </w:rPr>
              <w:t> </w:t>
            </w:r>
            <w:r w:rsidRPr="006563EC">
              <w:rPr>
                <w:rFonts w:cstheme="minorHAnsi"/>
                <w:noProof/>
              </w:rPr>
              <w:t> </w:t>
            </w:r>
            <w:r w:rsidRPr="006563EC">
              <w:rPr>
                <w:rFonts w:cstheme="minorHAnsi"/>
                <w:noProof/>
              </w:rPr>
              <w:t> </w:t>
            </w:r>
            <w:r w:rsidRPr="006563EC">
              <w:rPr>
                <w:rFonts w:cstheme="minorHAnsi"/>
                <w:noProof/>
              </w:rPr>
              <w:t> </w:t>
            </w:r>
            <w:r w:rsidRPr="006563EC">
              <w:rPr>
                <w:rFonts w:cstheme="minorHAnsi"/>
                <w:noProof/>
              </w:rPr>
              <w:t> </w:t>
            </w:r>
            <w:r w:rsidRPr="006563EC">
              <w:rPr>
                <w:rFonts w:cstheme="minorHAnsi"/>
                <w:noProof/>
              </w:rPr>
              <w:t> </w:t>
            </w:r>
          </w:p>
        </w:tc>
        <w:tc>
          <w:tcPr>
            <w:tcW w:w="4583" w:type="dxa"/>
          </w:tcPr>
          <w:p w14:paraId="38A016E1" w14:textId="04F3F8B0" w:rsidR="00ED483F" w:rsidRPr="006563EC" w:rsidRDefault="001359E7" w:rsidP="00AF3942">
            <w:pPr>
              <w:spacing w:before="60" w:after="60"/>
              <w:ind w:right="-187"/>
              <w:rPr>
                <w:rFonts w:cstheme="minorHAnsi"/>
                <w:b/>
                <w:lang w:eastAsia="ja-JP"/>
              </w:rPr>
            </w:pPr>
            <w:r>
              <w:rPr>
                <w:rFonts w:cstheme="minorHAnsi"/>
                <w:b/>
                <w:lang w:eastAsia="ja-JP"/>
              </w:rPr>
              <w:t>Poster P4.3</w:t>
            </w:r>
            <w:r w:rsidR="00285532" w:rsidRPr="006563EC">
              <w:rPr>
                <w:rFonts w:cstheme="minorHAnsi"/>
                <w:b/>
                <w:lang w:eastAsia="ja-JP"/>
              </w:rPr>
              <w:t xml:space="preserve">  </w:t>
            </w:r>
          </w:p>
        </w:tc>
      </w:tr>
      <w:tr w:rsidR="00ED483F" w:rsidRPr="006563EC" w14:paraId="58054CA3" w14:textId="77777777" w:rsidTr="00C60BC5">
        <w:trPr>
          <w:trHeight w:val="461"/>
        </w:trPr>
        <w:tc>
          <w:tcPr>
            <w:tcW w:w="9166" w:type="dxa"/>
            <w:gridSpan w:val="2"/>
          </w:tcPr>
          <w:p w14:paraId="105F694F" w14:textId="2B96E3C4" w:rsidR="00C60BC5" w:rsidRPr="001359E7" w:rsidRDefault="00ED483F" w:rsidP="00C60BC5">
            <w:pPr>
              <w:spacing w:before="60" w:after="60"/>
              <w:ind w:right="-187"/>
              <w:rPr>
                <w:rFonts w:cstheme="minorHAnsi"/>
                <w:bCs/>
                <w:lang w:eastAsia="ja-JP"/>
              </w:rPr>
            </w:pPr>
            <w:r w:rsidRPr="006563EC">
              <w:rPr>
                <w:rFonts w:cstheme="minorHAnsi"/>
                <w:b/>
              </w:rPr>
              <w:t>Author</w:t>
            </w:r>
            <w:r w:rsidR="00AF3942" w:rsidRPr="006563EC">
              <w:rPr>
                <w:rFonts w:cstheme="minorHAnsi"/>
                <w:b/>
                <w:lang w:eastAsia="ja-JP"/>
              </w:rPr>
              <w:t>:</w:t>
            </w:r>
            <w:r w:rsidR="00394247" w:rsidRPr="006563EC">
              <w:rPr>
                <w:rFonts w:cstheme="minorHAnsi"/>
                <w:b/>
                <w:lang w:eastAsia="ja-JP"/>
              </w:rPr>
              <w:t xml:space="preserve"> Philipp Herold</w:t>
            </w:r>
            <w:r w:rsidR="001359E7" w:rsidRPr="001359E7">
              <w:rPr>
                <w:rFonts w:cstheme="minorHAnsi"/>
                <w:b/>
                <w:vertAlign w:val="superscript"/>
                <w:lang w:eastAsia="ja-JP"/>
              </w:rPr>
              <w:t>1</w:t>
            </w:r>
            <w:r w:rsidR="00394247" w:rsidRPr="006563EC">
              <w:rPr>
                <w:rFonts w:cstheme="minorHAnsi"/>
                <w:b/>
                <w:lang w:eastAsia="ja-JP"/>
              </w:rPr>
              <w:t xml:space="preserve"> </w:t>
            </w:r>
            <w:r w:rsidR="0087301A" w:rsidRPr="001359E7">
              <w:rPr>
                <w:rFonts w:cstheme="minorHAnsi"/>
                <w:bCs/>
                <w:lang w:eastAsia="ja-JP"/>
              </w:rPr>
              <w:t>(</w:t>
            </w:r>
            <w:hyperlink r:id="rId11" w:history="1">
              <w:r w:rsidR="0087301A" w:rsidRPr="001359E7">
                <w:rPr>
                  <w:rStyle w:val="Hyperlink"/>
                  <w:rFonts w:cstheme="minorHAnsi"/>
                  <w:bCs/>
                  <w:lang w:eastAsia="ja-JP"/>
                </w:rPr>
                <w:t>Philipp.herold@bge.de</w:t>
              </w:r>
            </w:hyperlink>
            <w:r w:rsidR="0087301A" w:rsidRPr="001359E7">
              <w:rPr>
                <w:rFonts w:cstheme="minorHAnsi"/>
                <w:bCs/>
                <w:lang w:eastAsia="ja-JP"/>
              </w:rPr>
              <w:t>)</w:t>
            </w:r>
            <w:r w:rsidR="00394247" w:rsidRPr="001359E7">
              <w:rPr>
                <w:rFonts w:cstheme="minorHAnsi"/>
                <w:bCs/>
                <w:lang w:eastAsia="ja-JP"/>
              </w:rPr>
              <w:t xml:space="preserve">; </w:t>
            </w:r>
            <w:r w:rsidR="00121084" w:rsidRPr="001359E7">
              <w:rPr>
                <w:rFonts w:cstheme="minorHAnsi"/>
                <w:bCs/>
                <w:lang w:eastAsia="ja-JP"/>
              </w:rPr>
              <w:t>Gustavo Rubio</w:t>
            </w:r>
            <w:r w:rsidR="001359E7" w:rsidRPr="001359E7">
              <w:rPr>
                <w:rFonts w:cstheme="minorHAnsi"/>
                <w:bCs/>
                <w:vertAlign w:val="superscript"/>
                <w:lang w:eastAsia="ja-JP"/>
              </w:rPr>
              <w:t>2</w:t>
            </w:r>
            <w:r w:rsidR="00121084" w:rsidRPr="001359E7">
              <w:rPr>
                <w:rFonts w:cstheme="minorHAnsi"/>
                <w:bCs/>
                <w:lang w:eastAsia="ja-JP"/>
              </w:rPr>
              <w:t xml:space="preserve"> (Gustavo.Rubio@nirond.be); Satoru Suzuki</w:t>
            </w:r>
            <w:r w:rsidR="001359E7" w:rsidRPr="001359E7">
              <w:rPr>
                <w:rFonts w:cstheme="minorHAnsi"/>
                <w:bCs/>
                <w:vertAlign w:val="superscript"/>
                <w:lang w:eastAsia="ja-JP"/>
              </w:rPr>
              <w:t>3</w:t>
            </w:r>
            <w:r w:rsidR="00121084" w:rsidRPr="001359E7">
              <w:rPr>
                <w:rFonts w:cstheme="minorHAnsi"/>
                <w:bCs/>
                <w:lang w:eastAsia="ja-JP"/>
              </w:rPr>
              <w:t xml:space="preserve"> (ssuzuki@numo.or.jp)</w:t>
            </w:r>
          </w:p>
          <w:p w14:paraId="743FA56E" w14:textId="77777777" w:rsidR="00AF3942" w:rsidRPr="001359E7" w:rsidRDefault="001359E7" w:rsidP="001359E7">
            <w:pPr>
              <w:spacing w:before="60" w:after="60"/>
              <w:ind w:right="-187"/>
              <w:rPr>
                <w:rFonts w:cstheme="minorHAnsi"/>
                <w:bCs/>
                <w:lang w:eastAsia="ja-JP"/>
              </w:rPr>
            </w:pPr>
            <w:r w:rsidRPr="001359E7">
              <w:rPr>
                <w:rFonts w:cstheme="minorHAnsi"/>
                <w:bCs/>
                <w:lang w:eastAsia="ja-JP"/>
              </w:rPr>
              <w:t>1. BGE, Germany</w:t>
            </w:r>
          </w:p>
          <w:p w14:paraId="52D318D3" w14:textId="77777777" w:rsidR="001359E7" w:rsidRPr="001359E7" w:rsidRDefault="001359E7" w:rsidP="001359E7">
            <w:pPr>
              <w:spacing w:before="60" w:after="60"/>
              <w:ind w:right="-187"/>
              <w:rPr>
                <w:rFonts w:cstheme="minorHAnsi"/>
                <w:bCs/>
                <w:lang w:eastAsia="ja-JP"/>
              </w:rPr>
            </w:pPr>
            <w:r w:rsidRPr="001359E7">
              <w:rPr>
                <w:rFonts w:cstheme="minorHAnsi"/>
                <w:bCs/>
                <w:lang w:eastAsia="ja-JP"/>
              </w:rPr>
              <w:t>2. ONDRAF/NIRAS, Belgium</w:t>
            </w:r>
          </w:p>
          <w:p w14:paraId="3D5A9B51" w14:textId="1FD31610" w:rsidR="001359E7" w:rsidRPr="006563EC" w:rsidRDefault="001359E7" w:rsidP="001359E7">
            <w:pPr>
              <w:spacing w:before="60" w:after="60"/>
              <w:ind w:right="-187"/>
              <w:rPr>
                <w:rFonts w:cstheme="minorHAnsi"/>
                <w:b/>
                <w:lang w:eastAsia="ja-JP"/>
              </w:rPr>
            </w:pPr>
            <w:r w:rsidRPr="001359E7">
              <w:rPr>
                <w:rFonts w:cstheme="minorHAnsi"/>
                <w:bCs/>
                <w:lang w:eastAsia="ja-JP"/>
              </w:rPr>
              <w:t>3. NUMO, Japan</w:t>
            </w:r>
          </w:p>
        </w:tc>
      </w:tr>
      <w:tr w:rsidR="00ED483F" w:rsidRPr="006563EC" w14:paraId="427CCE7D" w14:textId="77777777" w:rsidTr="00C60BC5">
        <w:trPr>
          <w:trHeight w:val="952"/>
        </w:trPr>
        <w:tc>
          <w:tcPr>
            <w:tcW w:w="9166" w:type="dxa"/>
            <w:gridSpan w:val="2"/>
          </w:tcPr>
          <w:p w14:paraId="49FB230F" w14:textId="00022814" w:rsidR="00C60BC5" w:rsidRPr="006563EC" w:rsidRDefault="00285532" w:rsidP="001359E7">
            <w:pPr>
              <w:spacing w:before="60" w:after="60"/>
              <w:ind w:right="-187"/>
              <w:rPr>
                <w:rFonts w:cstheme="minorHAnsi"/>
                <w:b/>
                <w:lang w:eastAsia="ja-JP"/>
              </w:rPr>
            </w:pPr>
            <w:r w:rsidRPr="006563EC">
              <w:rPr>
                <w:rFonts w:cstheme="minorHAnsi"/>
                <w:b/>
                <w:lang w:eastAsia="ja-JP"/>
              </w:rPr>
              <w:t xml:space="preserve">Abstract </w:t>
            </w:r>
            <w:r w:rsidR="00ED483F" w:rsidRPr="006563EC">
              <w:rPr>
                <w:rFonts w:cstheme="minorHAnsi"/>
                <w:b/>
              </w:rPr>
              <w:t>Title</w:t>
            </w:r>
            <w:r w:rsidR="00AF3942" w:rsidRPr="006563EC">
              <w:rPr>
                <w:rFonts w:cstheme="minorHAnsi"/>
                <w:b/>
                <w:lang w:eastAsia="ja-JP"/>
              </w:rPr>
              <w:t>:</w:t>
            </w:r>
            <w:r w:rsidR="00394247" w:rsidRPr="006563EC">
              <w:rPr>
                <w:rFonts w:cstheme="minorHAnsi"/>
                <w:b/>
                <w:lang w:eastAsia="ja-JP"/>
              </w:rPr>
              <w:t xml:space="preserve"> </w:t>
            </w:r>
            <w:r w:rsidR="00121084" w:rsidRPr="006563EC">
              <w:rPr>
                <w:rFonts w:cstheme="minorHAnsi"/>
                <w:b/>
                <w:lang w:eastAsia="ja-JP"/>
              </w:rPr>
              <w:t>Activities within the Expert Group on operational Safety (EGOS)</w:t>
            </w:r>
          </w:p>
        </w:tc>
      </w:tr>
      <w:tr w:rsidR="00285532" w:rsidRPr="006563EC" w14:paraId="3236CB9A" w14:textId="77777777" w:rsidTr="00006677">
        <w:trPr>
          <w:trHeight w:val="2950"/>
        </w:trPr>
        <w:tc>
          <w:tcPr>
            <w:tcW w:w="9166" w:type="dxa"/>
            <w:gridSpan w:val="2"/>
            <w:tcBorders>
              <w:bottom w:val="single" w:sz="4" w:space="0" w:color="auto"/>
            </w:tcBorders>
          </w:tcPr>
          <w:p w14:paraId="64641C96" w14:textId="77777777" w:rsidR="00BF0018" w:rsidRDefault="00AF3942" w:rsidP="00A7075F">
            <w:pPr>
              <w:pStyle w:val="Default"/>
              <w:jc w:val="both"/>
              <w:rPr>
                <w:lang w:val="en-GB"/>
              </w:rPr>
            </w:pPr>
            <w:r w:rsidRPr="006563EC">
              <w:rPr>
                <w:rFonts w:cstheme="minorHAnsi"/>
                <w:b/>
                <w:lang w:val="en-GB" w:eastAsia="ja-JP"/>
              </w:rPr>
              <w:t>Abstract (300-500 words)</w:t>
            </w:r>
            <w:r w:rsidR="003D606A" w:rsidRPr="006563EC">
              <w:rPr>
                <w:rFonts w:cstheme="minorHAnsi"/>
                <w:b/>
                <w:lang w:val="en-GB" w:eastAsia="ja-JP"/>
              </w:rPr>
              <w:t>:</w:t>
            </w:r>
            <w:r w:rsidR="00394247" w:rsidRPr="006563EC">
              <w:rPr>
                <w:lang w:val="en-GB"/>
              </w:rPr>
              <w:t xml:space="preserve"> </w:t>
            </w:r>
          </w:p>
          <w:p w14:paraId="490A7BA9" w14:textId="5566D0C6" w:rsidR="00285532" w:rsidRPr="006563EC" w:rsidRDefault="00121084" w:rsidP="00A7075F">
            <w:pPr>
              <w:pStyle w:val="Default"/>
              <w:jc w:val="both"/>
              <w:rPr>
                <w:sz w:val="22"/>
                <w:szCs w:val="22"/>
                <w:lang w:val="en-GB"/>
              </w:rPr>
            </w:pPr>
            <w:r w:rsidRPr="006563EC">
              <w:rPr>
                <w:lang w:val="en-GB"/>
              </w:rPr>
              <w:t xml:space="preserve">The overall operational safety objectives in deep geological repositories (DGRs) for radioactive waste are </w:t>
            </w:r>
            <w:proofErr w:type="gramStart"/>
            <w:r w:rsidRPr="006563EC">
              <w:rPr>
                <w:lang w:val="en-GB"/>
              </w:rPr>
              <w:t>similar to</w:t>
            </w:r>
            <w:proofErr w:type="gramEnd"/>
            <w:r w:rsidRPr="006563EC">
              <w:rPr>
                <w:lang w:val="en-GB"/>
              </w:rPr>
              <w:t xml:space="preserve"> those in other operating nuclear facilities</w:t>
            </w:r>
            <w:r w:rsidR="00FB154B" w:rsidRPr="006563EC">
              <w:rPr>
                <w:lang w:val="en-GB"/>
              </w:rPr>
              <w:t xml:space="preserve"> and</w:t>
            </w:r>
            <w:r w:rsidR="00290813" w:rsidRPr="006563EC">
              <w:rPr>
                <w:lang w:val="en-GB"/>
              </w:rPr>
              <w:t xml:space="preserve"> in</w:t>
            </w:r>
            <w:r w:rsidR="00FB154B" w:rsidRPr="006563EC">
              <w:rPr>
                <w:lang w:val="en-GB"/>
              </w:rPr>
              <w:t xml:space="preserve"> underground mining. </w:t>
            </w:r>
            <w:r w:rsidRPr="006563EC">
              <w:rPr>
                <w:lang w:val="en-GB"/>
              </w:rPr>
              <w:t>The applicability and transferability of classical nuclear safety and mining safety regulations to DGRs must be examined</w:t>
            </w:r>
            <w:r w:rsidR="00FB154B" w:rsidRPr="006563EC">
              <w:rPr>
                <w:lang w:val="en-GB"/>
              </w:rPr>
              <w:t xml:space="preserve"> in every DGR project</w:t>
            </w:r>
            <w:r w:rsidR="00290813" w:rsidRPr="006563EC">
              <w:rPr>
                <w:lang w:val="en-GB"/>
              </w:rPr>
              <w:t>,</w:t>
            </w:r>
            <w:r w:rsidR="00FB154B" w:rsidRPr="006563EC">
              <w:rPr>
                <w:lang w:val="en-GB"/>
              </w:rPr>
              <w:t xml:space="preserve"> which m</w:t>
            </w:r>
            <w:r w:rsidR="00290813" w:rsidRPr="006563EC">
              <w:rPr>
                <w:lang w:val="en-GB"/>
              </w:rPr>
              <w:t>ay</w:t>
            </w:r>
            <w:r w:rsidR="00FB154B" w:rsidRPr="006563EC">
              <w:rPr>
                <w:lang w:val="en-GB"/>
              </w:rPr>
              <w:t xml:space="preserve"> include c</w:t>
            </w:r>
            <w:r w:rsidRPr="006563EC">
              <w:rPr>
                <w:lang w:val="en-GB"/>
              </w:rPr>
              <w:t>onflicting regulatory requirements</w:t>
            </w:r>
            <w:r w:rsidR="00FB154B" w:rsidRPr="006563EC">
              <w:rPr>
                <w:lang w:val="en-GB"/>
              </w:rPr>
              <w:t xml:space="preserve">. </w:t>
            </w:r>
            <w:r w:rsidRPr="006563EC">
              <w:rPr>
                <w:lang w:val="en-GB"/>
              </w:rPr>
              <w:t>As more high</w:t>
            </w:r>
            <w:r w:rsidR="00290813" w:rsidRPr="006563EC">
              <w:rPr>
                <w:lang w:val="en-GB"/>
              </w:rPr>
              <w:t>-</w:t>
            </w:r>
            <w:r w:rsidRPr="006563EC">
              <w:rPr>
                <w:lang w:val="en-GB"/>
              </w:rPr>
              <w:t xml:space="preserve">level waste (HLW) disposal projects move towards implementation and some low and intermediate level waste (L&amp;ILW) disposal projects come into operation, </w:t>
            </w:r>
            <w:proofErr w:type="gramStart"/>
            <w:r w:rsidRPr="006563EC">
              <w:rPr>
                <w:lang w:val="en-GB"/>
              </w:rPr>
              <w:t>achieving</w:t>
            </w:r>
            <w:proofErr w:type="gramEnd"/>
            <w:r w:rsidRPr="006563EC">
              <w:rPr>
                <w:lang w:val="en-GB"/>
              </w:rPr>
              <w:t xml:space="preserve"> and demonstrating operational safety of geological disposal facilities becomes essential for the success of license application processes. </w:t>
            </w:r>
            <w:r w:rsidR="00FB154B" w:rsidRPr="006563EC">
              <w:rPr>
                <w:lang w:val="en-GB"/>
              </w:rPr>
              <w:t xml:space="preserve">The Expert Group on Operational Safety (EGOS) was </w:t>
            </w:r>
            <w:r w:rsidRPr="006563EC">
              <w:rPr>
                <w:lang w:val="en-GB"/>
              </w:rPr>
              <w:t>establish</w:t>
            </w:r>
            <w:r w:rsidR="00FB154B" w:rsidRPr="006563EC">
              <w:rPr>
                <w:lang w:val="en-GB"/>
              </w:rPr>
              <w:t>ed to allow a</w:t>
            </w:r>
            <w:r w:rsidRPr="006563EC">
              <w:rPr>
                <w:lang w:val="en-GB"/>
              </w:rPr>
              <w:t xml:space="preserve"> more practical and detailed information exchange </w:t>
            </w:r>
            <w:r w:rsidR="00FB154B" w:rsidRPr="006563EC">
              <w:rPr>
                <w:lang w:val="en-GB"/>
              </w:rPr>
              <w:t>between the member states. The mandate of EGOS is to identify, evaluate</w:t>
            </w:r>
            <w:r w:rsidR="00290813" w:rsidRPr="006563EC">
              <w:rPr>
                <w:lang w:val="en-GB"/>
              </w:rPr>
              <w:t>,</w:t>
            </w:r>
            <w:r w:rsidR="00FB154B" w:rsidRPr="006563EC">
              <w:rPr>
                <w:lang w:val="en-GB"/>
              </w:rPr>
              <w:t xml:space="preserve"> and help define international best practices in </w:t>
            </w:r>
            <w:r w:rsidR="00290813" w:rsidRPr="006563EC">
              <w:rPr>
                <w:lang w:val="en-GB"/>
              </w:rPr>
              <w:t xml:space="preserve">the </w:t>
            </w:r>
            <w:r w:rsidR="00FB154B" w:rsidRPr="006563EC">
              <w:rPr>
                <w:lang w:val="en-GB"/>
              </w:rPr>
              <w:t>safe operation of deep geological repositories</w:t>
            </w:r>
            <w:r w:rsidR="00290813" w:rsidRPr="006563EC">
              <w:rPr>
                <w:lang w:val="en-GB"/>
              </w:rPr>
              <w:t>.</w:t>
            </w:r>
            <w:r w:rsidR="00FB154B" w:rsidRPr="006563EC">
              <w:rPr>
                <w:lang w:val="en-GB"/>
              </w:rPr>
              <w:t xml:space="preserve"> </w:t>
            </w:r>
            <w:r w:rsidR="00290813" w:rsidRPr="006563EC">
              <w:rPr>
                <w:lang w:val="en-GB"/>
              </w:rPr>
              <w:t>This</w:t>
            </w:r>
            <w:r w:rsidR="00FB154B" w:rsidRPr="006563EC">
              <w:rPr>
                <w:lang w:val="en-GB"/>
              </w:rPr>
              <w:t xml:space="preserve"> covers </w:t>
            </w:r>
            <w:r w:rsidR="00E653D5">
              <w:rPr>
                <w:lang w:val="en-GB"/>
              </w:rPr>
              <w:t xml:space="preserve">especially </w:t>
            </w:r>
            <w:r w:rsidR="00FB154B" w:rsidRPr="006563EC">
              <w:rPr>
                <w:lang w:val="en-GB"/>
              </w:rPr>
              <w:t xml:space="preserve">the </w:t>
            </w:r>
            <w:r w:rsidR="00E653D5">
              <w:rPr>
                <w:lang w:val="en-GB"/>
              </w:rPr>
              <w:t>construction and operation phase</w:t>
            </w:r>
            <w:r w:rsidR="00FB154B" w:rsidRPr="006563EC">
              <w:rPr>
                <w:lang w:val="en-GB"/>
              </w:rPr>
              <w:t xml:space="preserve"> of </w:t>
            </w:r>
            <w:proofErr w:type="gramStart"/>
            <w:r w:rsidR="00FB154B" w:rsidRPr="006563EC">
              <w:rPr>
                <w:lang w:val="en-GB"/>
              </w:rPr>
              <w:t>DGRs, and</w:t>
            </w:r>
            <w:proofErr w:type="gramEnd"/>
            <w:r w:rsidR="00FB154B" w:rsidRPr="006563EC">
              <w:rPr>
                <w:lang w:val="en-GB"/>
              </w:rPr>
              <w:t xml:space="preserve"> addresses the connection between operational safety and long-term safety. Within this mandate</w:t>
            </w:r>
            <w:r w:rsidR="00290813" w:rsidRPr="006563EC">
              <w:rPr>
                <w:lang w:val="en-GB"/>
              </w:rPr>
              <w:t>, EGOS</w:t>
            </w:r>
            <w:r w:rsidR="00FB154B" w:rsidRPr="006563EC">
              <w:rPr>
                <w:lang w:val="en-GB"/>
              </w:rPr>
              <w:t xml:space="preserve"> </w:t>
            </w:r>
            <w:r w:rsidR="006563EC" w:rsidRPr="006563EC">
              <w:rPr>
                <w:lang w:val="en-GB"/>
              </w:rPr>
              <w:t xml:space="preserve">has </w:t>
            </w:r>
            <w:r w:rsidR="00FB154B" w:rsidRPr="006563EC">
              <w:rPr>
                <w:lang w:val="en-GB"/>
              </w:rPr>
              <w:t>compiled a hazard database with all potential hazards that may be encountered in operating geological repositories for radioactive waste during design and safety assessment. Other activities aim at an exchange between the members and nuclear and mining</w:t>
            </w:r>
            <w:r w:rsidR="007F7507" w:rsidRPr="006563EC">
              <w:rPr>
                <w:lang w:val="en-GB"/>
              </w:rPr>
              <w:t xml:space="preserve"> industry</w:t>
            </w:r>
            <w:r w:rsidR="00FB154B" w:rsidRPr="006563EC">
              <w:rPr>
                <w:lang w:val="en-GB"/>
              </w:rPr>
              <w:t xml:space="preserve"> to transfer knowledge and experience. A typical field for such an exchange is fire safety and ventilation. </w:t>
            </w:r>
            <w:r w:rsidR="00736727" w:rsidRPr="006563EC">
              <w:rPr>
                <w:lang w:val="en-GB"/>
              </w:rPr>
              <w:t>In June 2023</w:t>
            </w:r>
            <w:r w:rsidR="00290813" w:rsidRPr="006563EC">
              <w:rPr>
                <w:lang w:val="en-GB"/>
              </w:rPr>
              <w:t>,</w:t>
            </w:r>
            <w:r w:rsidR="00736727" w:rsidRPr="006563EC">
              <w:rPr>
                <w:lang w:val="en-GB"/>
              </w:rPr>
              <w:t xml:space="preserve"> a virtual workshop was held to deepen the exchange </w:t>
            </w:r>
            <w:r w:rsidR="00290813" w:rsidRPr="006563EC">
              <w:rPr>
                <w:lang w:val="en-GB"/>
              </w:rPr>
              <w:t>between</w:t>
            </w:r>
            <w:r w:rsidR="00736727" w:rsidRPr="006563EC">
              <w:rPr>
                <w:lang w:val="en-GB"/>
              </w:rPr>
              <w:t xml:space="preserve"> the EGOS members, discuss the latest developments </w:t>
            </w:r>
            <w:r w:rsidR="009E78FE" w:rsidRPr="006563EC">
              <w:rPr>
                <w:lang w:val="en-GB"/>
              </w:rPr>
              <w:t>in</w:t>
            </w:r>
            <w:r w:rsidR="00736727" w:rsidRPr="006563EC">
              <w:rPr>
                <w:lang w:val="en-GB"/>
              </w:rPr>
              <w:t xml:space="preserve"> the national program</w:t>
            </w:r>
            <w:r w:rsidR="006563EC" w:rsidRPr="006563EC">
              <w:rPr>
                <w:lang w:val="en-GB"/>
              </w:rPr>
              <w:t>me</w:t>
            </w:r>
            <w:r w:rsidR="009E78FE" w:rsidRPr="006563EC">
              <w:rPr>
                <w:lang w:val="en-GB"/>
              </w:rPr>
              <w:t>s</w:t>
            </w:r>
            <w:r w:rsidR="006563EC" w:rsidRPr="006563EC">
              <w:rPr>
                <w:lang w:val="en-GB"/>
              </w:rPr>
              <w:t>,</w:t>
            </w:r>
            <w:r w:rsidR="00736727" w:rsidRPr="006563EC">
              <w:rPr>
                <w:lang w:val="en-GB"/>
              </w:rPr>
              <w:t xml:space="preserve"> and learn from a return of experience from other industries. As key findings of the workshop it can be highlighted that</w:t>
            </w:r>
            <w:r w:rsidR="009E78FE" w:rsidRPr="006563EC">
              <w:rPr>
                <w:lang w:val="en-GB"/>
              </w:rPr>
              <w:t>,</w:t>
            </w:r>
            <w:r w:rsidR="00736727" w:rsidRPr="006563EC">
              <w:rPr>
                <w:lang w:val="en-GB"/>
              </w:rPr>
              <w:t xml:space="preserve"> in parallel to the progress in the national program</w:t>
            </w:r>
            <w:r w:rsidR="006563EC" w:rsidRPr="006563EC">
              <w:rPr>
                <w:lang w:val="en-GB"/>
              </w:rPr>
              <w:t>me</w:t>
            </w:r>
            <w:r w:rsidR="00736727" w:rsidRPr="006563EC">
              <w:rPr>
                <w:lang w:val="en-GB"/>
              </w:rPr>
              <w:t>s</w:t>
            </w:r>
            <w:r w:rsidR="009E78FE" w:rsidRPr="006563EC">
              <w:rPr>
                <w:lang w:val="en-GB"/>
              </w:rPr>
              <w:t>,</w:t>
            </w:r>
            <w:r w:rsidR="00736727" w:rsidRPr="006563EC">
              <w:rPr>
                <w:lang w:val="en-GB"/>
              </w:rPr>
              <w:t xml:space="preserve"> the fire risk management concepts developed as well. Conceptual designs and preliminary strategies were further developed and specified. New technical developments in vehicle technology also influence fire protection concept</w:t>
            </w:r>
            <w:r w:rsidR="00317B0A">
              <w:rPr>
                <w:lang w:val="en-GB"/>
              </w:rPr>
              <w:t>s and fire risk management in GDRs</w:t>
            </w:r>
            <w:r w:rsidR="00736727" w:rsidRPr="006563EC">
              <w:rPr>
                <w:lang w:val="en-GB"/>
              </w:rPr>
              <w:t xml:space="preserve">. The use of battery driven vehicles has a significant impact </w:t>
            </w:r>
            <w:r w:rsidR="006563EC" w:rsidRPr="006563EC">
              <w:rPr>
                <w:lang w:val="en-GB"/>
              </w:rPr>
              <w:t>on</w:t>
            </w:r>
            <w:r w:rsidR="00736727" w:rsidRPr="006563EC">
              <w:rPr>
                <w:lang w:val="en-GB"/>
              </w:rPr>
              <w:t xml:space="preserve"> fire risk management and presents a major technical challenge in the upcoming tasks. </w:t>
            </w:r>
            <w:r w:rsidR="00E653D5">
              <w:rPr>
                <w:lang w:val="en-GB"/>
              </w:rPr>
              <w:t>T</w:t>
            </w:r>
            <w:r w:rsidR="00736727" w:rsidRPr="006563EC">
              <w:rPr>
                <w:lang w:val="en-GB"/>
              </w:rPr>
              <w:t>he authors want to present the current activities and outcomes of EGOS with</w:t>
            </w:r>
            <w:r w:rsidR="009E78FE" w:rsidRPr="006563EC">
              <w:rPr>
                <w:lang w:val="en-GB"/>
              </w:rPr>
              <w:t>in</w:t>
            </w:r>
            <w:r w:rsidR="00736727" w:rsidRPr="006563EC">
              <w:rPr>
                <w:lang w:val="en-GB"/>
              </w:rPr>
              <w:t xml:space="preserve"> the two main topics</w:t>
            </w:r>
            <w:r w:rsidR="009E78FE" w:rsidRPr="006563EC">
              <w:rPr>
                <w:lang w:val="en-GB"/>
              </w:rPr>
              <w:t>,</w:t>
            </w:r>
            <w:r w:rsidR="00736727" w:rsidRPr="006563EC">
              <w:rPr>
                <w:lang w:val="en-GB"/>
              </w:rPr>
              <w:t xml:space="preserve"> hazard database as well as ventilation an</w:t>
            </w:r>
            <w:r w:rsidR="007F7507" w:rsidRPr="006563EC">
              <w:rPr>
                <w:lang w:val="en-GB"/>
              </w:rPr>
              <w:t>d</w:t>
            </w:r>
            <w:r w:rsidR="00736727" w:rsidRPr="006563EC">
              <w:rPr>
                <w:lang w:val="en-GB"/>
              </w:rPr>
              <w:t xml:space="preserve"> fire safety.</w:t>
            </w:r>
          </w:p>
        </w:tc>
      </w:tr>
    </w:tbl>
    <w:p w14:paraId="78F9A670" w14:textId="77777777" w:rsidR="00ED483F" w:rsidRPr="006563EC" w:rsidRDefault="00ED483F" w:rsidP="00C60BC5">
      <w:pPr>
        <w:spacing w:after="0" w:line="240" w:lineRule="auto"/>
        <w:ind w:right="-188"/>
        <w:rPr>
          <w:rFonts w:cstheme="minorHAnsi"/>
          <w:b/>
          <w:lang w:eastAsia="ja-JP"/>
        </w:rPr>
      </w:pPr>
    </w:p>
    <w:sectPr w:rsidR="00ED483F" w:rsidRPr="006563EC" w:rsidSect="0024518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6AE3D" w14:textId="77777777" w:rsidR="00DC64BB" w:rsidRDefault="00DC64BB" w:rsidP="00AF3942">
      <w:pPr>
        <w:spacing w:after="0" w:line="240" w:lineRule="auto"/>
      </w:pPr>
      <w:r>
        <w:separator/>
      </w:r>
    </w:p>
  </w:endnote>
  <w:endnote w:type="continuationSeparator" w:id="0">
    <w:p w14:paraId="688B44BA" w14:textId="77777777" w:rsidR="00DC64BB" w:rsidRDefault="00DC64BB"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CFF87" w14:textId="77777777" w:rsidR="00DC64BB" w:rsidRDefault="00DC64BB" w:rsidP="00AF3942">
      <w:pPr>
        <w:spacing w:after="0" w:line="240" w:lineRule="auto"/>
      </w:pPr>
      <w:r>
        <w:separator/>
      </w:r>
    </w:p>
  </w:footnote>
  <w:footnote w:type="continuationSeparator" w:id="0">
    <w:p w14:paraId="4FBD8B0C" w14:textId="77777777" w:rsidR="00DC64BB" w:rsidRDefault="00DC64BB"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1738622">
    <w:abstractNumId w:val="1"/>
  </w:num>
  <w:num w:numId="2" w16cid:durableId="1460998586">
    <w:abstractNumId w:val="0"/>
  </w:num>
  <w:num w:numId="3" w16cid:durableId="1501627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FD98EB2BAB5ED5D4BBBA2CDC782AE4A0060357D98C92859641810972C6D74A8"/>
  </w:docVars>
  <w:rsids>
    <w:rsidRoot w:val="00ED483F"/>
    <w:rsid w:val="00006677"/>
    <w:rsid w:val="001115B5"/>
    <w:rsid w:val="00121084"/>
    <w:rsid w:val="001215B8"/>
    <w:rsid w:val="001359E7"/>
    <w:rsid w:val="001C21F7"/>
    <w:rsid w:val="00202D78"/>
    <w:rsid w:val="0024518F"/>
    <w:rsid w:val="00250500"/>
    <w:rsid w:val="00285532"/>
    <w:rsid w:val="00290813"/>
    <w:rsid w:val="002C48DA"/>
    <w:rsid w:val="00317B0A"/>
    <w:rsid w:val="003349F2"/>
    <w:rsid w:val="00342D4F"/>
    <w:rsid w:val="00394247"/>
    <w:rsid w:val="003D606A"/>
    <w:rsid w:val="005208E7"/>
    <w:rsid w:val="005A110F"/>
    <w:rsid w:val="00605DB1"/>
    <w:rsid w:val="006563EC"/>
    <w:rsid w:val="0067177D"/>
    <w:rsid w:val="00736727"/>
    <w:rsid w:val="0077682E"/>
    <w:rsid w:val="00781388"/>
    <w:rsid w:val="00786A19"/>
    <w:rsid w:val="007F7507"/>
    <w:rsid w:val="0087301A"/>
    <w:rsid w:val="009249FD"/>
    <w:rsid w:val="00965A1F"/>
    <w:rsid w:val="009C3C04"/>
    <w:rsid w:val="009E78FE"/>
    <w:rsid w:val="00A7075F"/>
    <w:rsid w:val="00AD24D8"/>
    <w:rsid w:val="00AF3942"/>
    <w:rsid w:val="00B22E8F"/>
    <w:rsid w:val="00BF0018"/>
    <w:rsid w:val="00C60BC5"/>
    <w:rsid w:val="00CD5585"/>
    <w:rsid w:val="00DB6830"/>
    <w:rsid w:val="00DC64BB"/>
    <w:rsid w:val="00E653D5"/>
    <w:rsid w:val="00ED483F"/>
    <w:rsid w:val="00FB154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9EC9C"/>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394247"/>
    <w:rPr>
      <w:color w:val="0000FF" w:themeColor="hyperlink"/>
      <w:u w:val="single"/>
    </w:rPr>
  </w:style>
  <w:style w:type="paragraph" w:customStyle="1" w:styleId="Default">
    <w:name w:val="Default"/>
    <w:rsid w:val="00394247"/>
    <w:pPr>
      <w:autoSpaceDE w:val="0"/>
      <w:autoSpaceDN w:val="0"/>
      <w:adjustRightInd w:val="0"/>
      <w:spacing w:after="0" w:line="240" w:lineRule="auto"/>
    </w:pPr>
    <w:rPr>
      <w:rFonts w:ascii="Calibri" w:hAnsi="Calibri" w:cs="Calibri"/>
      <w:color w:val="000000"/>
      <w:sz w:val="24"/>
      <w:szCs w:val="24"/>
      <w:lang w:val="de-DE"/>
    </w:rPr>
  </w:style>
  <w:style w:type="paragraph" w:styleId="Revision">
    <w:name w:val="Revision"/>
    <w:hidden/>
    <w:uiPriority w:val="99"/>
    <w:semiHidden/>
    <w:rsid w:val="009E78FE"/>
    <w:pPr>
      <w:spacing w:after="0" w:line="240" w:lineRule="auto"/>
    </w:pPr>
  </w:style>
  <w:style w:type="character" w:styleId="CommentReference">
    <w:name w:val="annotation reference"/>
    <w:basedOn w:val="DefaultParagraphFont"/>
    <w:uiPriority w:val="99"/>
    <w:semiHidden/>
    <w:unhideWhenUsed/>
    <w:rsid w:val="009E78FE"/>
    <w:rPr>
      <w:sz w:val="16"/>
      <w:szCs w:val="16"/>
    </w:rPr>
  </w:style>
  <w:style w:type="paragraph" w:styleId="CommentText">
    <w:name w:val="annotation text"/>
    <w:basedOn w:val="Normal"/>
    <w:link w:val="CommentTextChar"/>
    <w:uiPriority w:val="99"/>
    <w:unhideWhenUsed/>
    <w:rsid w:val="009E78FE"/>
    <w:pPr>
      <w:spacing w:line="240" w:lineRule="auto"/>
    </w:pPr>
    <w:rPr>
      <w:sz w:val="20"/>
      <w:szCs w:val="20"/>
    </w:rPr>
  </w:style>
  <w:style w:type="character" w:customStyle="1" w:styleId="CommentTextChar">
    <w:name w:val="Comment Text Char"/>
    <w:basedOn w:val="DefaultParagraphFont"/>
    <w:link w:val="CommentText"/>
    <w:uiPriority w:val="99"/>
    <w:rsid w:val="009E78FE"/>
    <w:rPr>
      <w:sz w:val="20"/>
      <w:szCs w:val="20"/>
    </w:rPr>
  </w:style>
  <w:style w:type="paragraph" w:styleId="CommentSubject">
    <w:name w:val="annotation subject"/>
    <w:basedOn w:val="CommentText"/>
    <w:next w:val="CommentText"/>
    <w:link w:val="CommentSubjectChar"/>
    <w:uiPriority w:val="99"/>
    <w:semiHidden/>
    <w:unhideWhenUsed/>
    <w:rsid w:val="009E78FE"/>
    <w:rPr>
      <w:b/>
      <w:bCs/>
    </w:rPr>
  </w:style>
  <w:style w:type="character" w:customStyle="1" w:styleId="CommentSubjectChar">
    <w:name w:val="Comment Subject Char"/>
    <w:basedOn w:val="CommentTextChar"/>
    <w:link w:val="CommentSubject"/>
    <w:uiPriority w:val="99"/>
    <w:semiHidden/>
    <w:rsid w:val="009E78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909428">
      <w:bodyDiv w:val="1"/>
      <w:marLeft w:val="0"/>
      <w:marRight w:val="0"/>
      <w:marTop w:val="0"/>
      <w:marBottom w:val="0"/>
      <w:divBdr>
        <w:top w:val="none" w:sz="0" w:space="0" w:color="auto"/>
        <w:left w:val="none" w:sz="0" w:space="0" w:color="auto"/>
        <w:bottom w:val="none" w:sz="0" w:space="0" w:color="auto"/>
        <w:right w:val="none" w:sz="0" w:space="0" w:color="auto"/>
      </w:divBdr>
      <w:divsChild>
        <w:div w:id="1003051719">
          <w:marLeft w:val="0"/>
          <w:marRight w:val="0"/>
          <w:marTop w:val="0"/>
          <w:marBottom w:val="0"/>
          <w:divBdr>
            <w:top w:val="none" w:sz="0" w:space="0" w:color="auto"/>
            <w:left w:val="none" w:sz="0" w:space="0" w:color="auto"/>
            <w:bottom w:val="none" w:sz="0" w:space="0" w:color="auto"/>
            <w:right w:val="none" w:sz="0" w:space="0" w:color="auto"/>
          </w:divBdr>
          <w:divsChild>
            <w:div w:id="10325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hilipp.herold@bge.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58E032-1859-4762-892A-6F1A77515795}">
  <ds:schemaRefs>
    <ds:schemaRef ds:uri="http://schemas.openxmlformats.org/officeDocument/2006/bibliography"/>
  </ds:schemaRefs>
</ds:datastoreItem>
</file>

<file path=customXml/itemProps2.xml><?xml version="1.0" encoding="utf-8"?>
<ds:datastoreItem xmlns:ds="http://schemas.openxmlformats.org/officeDocument/2006/customXml" ds:itemID="{E5D7B7FC-90CB-4513-A6A7-9708F5F503AC}">
  <ds:schemaRefs>
    <ds:schemaRef ds:uri="http://schemas.microsoft.com/sharepoint/v3/contenttype/forms"/>
  </ds:schemaRefs>
</ds:datastoreItem>
</file>

<file path=customXml/itemProps3.xml><?xml version="1.0" encoding="utf-8"?>
<ds:datastoreItem xmlns:ds="http://schemas.openxmlformats.org/officeDocument/2006/customXml" ds:itemID="{E5EA75CF-65E9-4E33-A157-D09ACDF38C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42B1C8-7A70-4B31-B568-65170216E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424</Words>
  <Characters>2523</Characters>
  <Application>Microsoft Office Word</Application>
  <DocSecurity>0</DocSecurity>
  <Lines>41</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5</cp:revision>
  <cp:lastPrinted>2024-05-02T10:37:00Z</cp:lastPrinted>
  <dcterms:created xsi:type="dcterms:W3CDTF">2024-05-23T07:03:00Z</dcterms:created>
  <dcterms:modified xsi:type="dcterms:W3CDTF">2024-05-25T19:36:00Z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0x01010002FAEBA6069C9F458C0085404E0C5FFE</vt:lpwstr>
  </property>
  <property fmtid="{D5CDD505-2E9C-101B-9397-08002B2CF9AE}" pid="3" name="OECDDocumentId">
    <vt:lpwstr>6FD98EB2BAB5ED5D4BBBA2CDC782AE4A0060357D98C92859641810972C6D74A8</vt:lpwstr>
  </property>
  <property fmtid="{D5CDD505-2E9C-101B-9397-08002B2CF9AE}" pid="4" name="OecdDocumentCoteLangHash">
    <vt:lpwstr/>
  </property>
  <property fmtid="{D5CDD505-2E9C-101B-9397-08002B2CF9AE}" pid="5" name="GrammarlyDocumentId">
    <vt:lpwstr>523db64685a974674230f0e4c5f9e3629ce19794b77916628f58dcf4823a2090</vt:lpwstr>
  </property>
</Properties>
</file>