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6B3D1F4D"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844522">
              <w:rPr>
                <w:rFonts w:cstheme="minorHAnsi"/>
                <w:b/>
                <w:color w:val="000000" w:themeColor="text1"/>
                <w:lang w:eastAsia="ja-JP"/>
              </w:rPr>
              <w:t>66</w:t>
            </w:r>
          </w:p>
        </w:tc>
        <w:tc>
          <w:tcPr>
            <w:tcW w:w="3376" w:type="dxa"/>
          </w:tcPr>
          <w:p w14:paraId="65329394" w14:textId="51595F06" w:rsidR="00ED483F" w:rsidRPr="00D66730" w:rsidRDefault="00DA5201" w:rsidP="002B0699">
            <w:pPr>
              <w:spacing w:before="60" w:after="60"/>
              <w:rPr>
                <w:rFonts w:cstheme="minorHAnsi"/>
                <w:b/>
                <w:color w:val="000000" w:themeColor="text1"/>
                <w:lang w:eastAsia="ja-JP"/>
              </w:rPr>
            </w:pPr>
            <w:r>
              <w:rPr>
                <w:rFonts w:cstheme="minorHAnsi"/>
                <w:b/>
                <w:color w:val="000000" w:themeColor="text1"/>
                <w:lang w:eastAsia="ja-JP"/>
              </w:rPr>
              <w:t>Session 7.2.3</w:t>
            </w:r>
          </w:p>
        </w:tc>
      </w:tr>
      <w:tr w:rsidR="00D66730" w:rsidRPr="009434D0" w14:paraId="0837F891" w14:textId="77777777" w:rsidTr="00D66730">
        <w:trPr>
          <w:trHeight w:val="516"/>
        </w:trPr>
        <w:tc>
          <w:tcPr>
            <w:tcW w:w="9083" w:type="dxa"/>
            <w:gridSpan w:val="2"/>
          </w:tcPr>
          <w:p w14:paraId="22D919D6" w14:textId="77777777" w:rsidR="00C60BC5" w:rsidRPr="009434D0" w:rsidRDefault="00ED483F" w:rsidP="002B0699">
            <w:pPr>
              <w:spacing w:before="60" w:after="60"/>
              <w:rPr>
                <w:rFonts w:cstheme="minorHAnsi"/>
                <w:b/>
                <w:color w:val="000000" w:themeColor="text1"/>
                <w:lang w:val="fi-FI" w:eastAsia="ja-JP"/>
              </w:rPr>
            </w:pPr>
            <w:r w:rsidRPr="009434D0">
              <w:rPr>
                <w:rFonts w:cstheme="minorHAnsi"/>
                <w:b/>
                <w:color w:val="000000" w:themeColor="text1"/>
                <w:lang w:val="fi-FI"/>
              </w:rPr>
              <w:t>Author</w:t>
            </w:r>
            <w:r w:rsidR="00AF3942" w:rsidRPr="009434D0">
              <w:rPr>
                <w:rFonts w:cstheme="minorHAnsi"/>
                <w:b/>
                <w:color w:val="000000" w:themeColor="text1"/>
                <w:lang w:val="fi-FI" w:eastAsia="ja-JP"/>
              </w:rPr>
              <w:t>:</w:t>
            </w:r>
          </w:p>
          <w:p w14:paraId="7DC0E2AE" w14:textId="77777777" w:rsidR="00AF3942" w:rsidRPr="009434D0" w:rsidRDefault="00AF3942" w:rsidP="002B0699">
            <w:pPr>
              <w:spacing w:before="60" w:after="60"/>
              <w:rPr>
                <w:rFonts w:cstheme="minorHAnsi"/>
                <w:b/>
                <w:color w:val="000000" w:themeColor="text1"/>
                <w:lang w:val="fi-FI" w:eastAsia="ja-JP"/>
              </w:rPr>
            </w:pPr>
          </w:p>
          <w:p w14:paraId="21E5A1DC" w14:textId="77777777" w:rsidR="00AF3942" w:rsidRDefault="009434D0" w:rsidP="002B0699">
            <w:pPr>
              <w:spacing w:before="60" w:after="60"/>
              <w:rPr>
                <w:lang w:val="fi-FI"/>
              </w:rPr>
            </w:pPr>
            <w:r w:rsidRPr="009434D0">
              <w:rPr>
                <w:lang w:val="fi-FI"/>
              </w:rPr>
              <w:t xml:space="preserve">Keto, P., Naumer, S., Häkkinen, S. Tulkki, V., </w:t>
            </w:r>
            <w:r w:rsidRPr="00240736">
              <w:rPr>
                <w:lang w:val="fi-FI"/>
              </w:rPr>
              <w:t>Hellä, P.</w:t>
            </w:r>
            <w:r w:rsidRPr="009434D0">
              <w:rPr>
                <w:lang w:val="fi-FI"/>
              </w:rPr>
              <w:t>, Juutilainen, P &amp; Schatz, T.</w:t>
            </w:r>
          </w:p>
          <w:p w14:paraId="0AEF38FC" w14:textId="77777777" w:rsidR="009434D0" w:rsidRDefault="009434D0" w:rsidP="002B0699">
            <w:pPr>
              <w:spacing w:before="60" w:after="60"/>
              <w:rPr>
                <w:bCs/>
                <w:color w:val="000000" w:themeColor="text1"/>
                <w:lang w:val="en-US" w:eastAsia="ja-JP"/>
              </w:rPr>
            </w:pPr>
            <w:r w:rsidRPr="009434D0">
              <w:rPr>
                <w:bCs/>
                <w:color w:val="000000" w:themeColor="text1"/>
                <w:lang w:val="en-US" w:eastAsia="ja-JP"/>
              </w:rPr>
              <w:t>VTT, Technical Research Centre of Finland</w:t>
            </w:r>
          </w:p>
          <w:p w14:paraId="4AE199EF" w14:textId="77777777" w:rsidR="00A75201" w:rsidRDefault="00A75201" w:rsidP="002B0699">
            <w:pPr>
              <w:spacing w:before="60" w:after="60"/>
              <w:rPr>
                <w:bCs/>
                <w:color w:val="000000" w:themeColor="text1"/>
                <w:lang w:eastAsia="ja-JP"/>
              </w:rPr>
            </w:pPr>
          </w:p>
          <w:p w14:paraId="33EFBC66" w14:textId="2C762998" w:rsidR="00A75201" w:rsidRPr="00A75201" w:rsidRDefault="00A75201" w:rsidP="002B0699">
            <w:pPr>
              <w:spacing w:before="60" w:after="60"/>
              <w:rPr>
                <w:bCs/>
                <w:color w:val="000000" w:themeColor="text1"/>
                <w:lang w:eastAsia="ja-JP"/>
              </w:rPr>
            </w:pPr>
            <w:r>
              <w:rPr>
                <w:bCs/>
                <w:color w:val="000000" w:themeColor="text1"/>
                <w:lang w:eastAsia="ja-JP"/>
              </w:rPr>
              <w:t>Contact: timothy.schatz@vtt.fi</w:t>
            </w:r>
          </w:p>
          <w:p w14:paraId="6BC53966" w14:textId="49484CCC" w:rsidR="009434D0" w:rsidRPr="009434D0" w:rsidRDefault="009434D0" w:rsidP="002B0699">
            <w:pPr>
              <w:spacing w:before="60" w:after="60"/>
              <w:rPr>
                <w:rFonts w:cstheme="minorHAnsi"/>
                <w:bCs/>
                <w:color w:val="000000" w:themeColor="text1"/>
                <w:lang w:val="en-US" w:eastAsia="ja-JP"/>
              </w:rPr>
            </w:pPr>
          </w:p>
        </w:tc>
      </w:tr>
      <w:tr w:rsidR="00D66730" w:rsidRPr="00D66730" w14:paraId="330BCA96" w14:textId="77777777" w:rsidTr="00D66730">
        <w:trPr>
          <w:trHeight w:val="1067"/>
        </w:trPr>
        <w:tc>
          <w:tcPr>
            <w:tcW w:w="9083" w:type="dxa"/>
            <w:gridSpan w:val="2"/>
          </w:tcPr>
          <w:p w14:paraId="6647858D" w14:textId="77777777" w:rsidR="009249FD"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60DB58DF" w14:textId="77777777" w:rsidR="00AF3942" w:rsidRPr="00D66730" w:rsidRDefault="00AF3942" w:rsidP="002B0699">
            <w:pPr>
              <w:spacing w:before="60" w:after="60"/>
              <w:rPr>
                <w:rFonts w:cstheme="minorHAnsi"/>
                <w:b/>
                <w:color w:val="000000" w:themeColor="text1"/>
                <w:lang w:eastAsia="ja-JP"/>
              </w:rPr>
            </w:pPr>
          </w:p>
          <w:p w14:paraId="5C236738" w14:textId="1F825C65" w:rsidR="009434D0" w:rsidRPr="005734A3" w:rsidRDefault="009434D0" w:rsidP="009434D0">
            <w:pPr>
              <w:rPr>
                <w:lang w:val="en-US"/>
              </w:rPr>
            </w:pPr>
            <w:r>
              <w:rPr>
                <w:lang w:val="en-US"/>
              </w:rPr>
              <w:t xml:space="preserve">Considering </w:t>
            </w:r>
            <w:r w:rsidR="00D56CCC">
              <w:rPr>
                <w:lang w:val="en-US"/>
              </w:rPr>
              <w:t>D</w:t>
            </w:r>
            <w:r>
              <w:rPr>
                <w:lang w:val="en-US"/>
              </w:rPr>
              <w:t xml:space="preserve">isposal of </w:t>
            </w:r>
            <w:r w:rsidR="00D56CCC">
              <w:rPr>
                <w:lang w:val="en-US"/>
              </w:rPr>
              <w:t>S</w:t>
            </w:r>
            <w:r>
              <w:rPr>
                <w:lang w:val="en-US"/>
              </w:rPr>
              <w:t xml:space="preserve">pent </w:t>
            </w:r>
            <w:r w:rsidR="00D56CCC">
              <w:rPr>
                <w:lang w:val="en-US"/>
              </w:rPr>
              <w:t>F</w:t>
            </w:r>
            <w:r>
              <w:rPr>
                <w:lang w:val="en-US"/>
              </w:rPr>
              <w:t xml:space="preserve">uel from </w:t>
            </w:r>
            <w:r w:rsidR="00D56CCC">
              <w:rPr>
                <w:lang w:val="en-US"/>
              </w:rPr>
              <w:t>Small Modular Reactors (SMRs) a</w:t>
            </w:r>
            <w:r>
              <w:rPr>
                <w:lang w:val="en-US"/>
              </w:rPr>
              <w:t xml:space="preserve">nd </w:t>
            </w:r>
            <w:r w:rsidR="00D56CCC">
              <w:rPr>
                <w:lang w:val="en-US"/>
              </w:rPr>
              <w:t>N</w:t>
            </w:r>
            <w:r>
              <w:rPr>
                <w:lang w:val="en-US"/>
              </w:rPr>
              <w:t xml:space="preserve">ext </w:t>
            </w:r>
            <w:r w:rsidR="00D56CCC">
              <w:rPr>
                <w:lang w:val="en-US"/>
              </w:rPr>
              <w:t>G</w:t>
            </w:r>
            <w:r>
              <w:rPr>
                <w:lang w:val="en-US"/>
              </w:rPr>
              <w:t xml:space="preserve">eneration </w:t>
            </w:r>
            <w:r w:rsidR="00D56CCC">
              <w:rPr>
                <w:lang w:val="en-US"/>
              </w:rPr>
              <w:t>R</w:t>
            </w:r>
            <w:r>
              <w:rPr>
                <w:lang w:val="en-US"/>
              </w:rPr>
              <w:t>eactors in Finland</w:t>
            </w:r>
          </w:p>
          <w:p w14:paraId="0223D0BE" w14:textId="77777777" w:rsidR="00C60BC5" w:rsidRPr="009434D0" w:rsidRDefault="00C60BC5" w:rsidP="002B0699">
            <w:pPr>
              <w:spacing w:before="60" w:after="60"/>
              <w:rPr>
                <w:rFonts w:cstheme="minorHAnsi"/>
                <w:b/>
                <w:color w:val="000000" w:themeColor="text1"/>
                <w:lang w:val="en-US"/>
              </w:rPr>
            </w:pPr>
          </w:p>
        </w:tc>
      </w:tr>
      <w:tr w:rsidR="00D66730" w:rsidRPr="00D66730" w14:paraId="336BE7D3" w14:textId="77777777" w:rsidTr="00D66730">
        <w:trPr>
          <w:trHeight w:val="3307"/>
        </w:trPr>
        <w:tc>
          <w:tcPr>
            <w:tcW w:w="9083" w:type="dxa"/>
            <w:gridSpan w:val="2"/>
            <w:tcBorders>
              <w:bottom w:val="single" w:sz="4" w:space="0" w:color="auto"/>
            </w:tcBorders>
          </w:tcPr>
          <w:p w14:paraId="5D4B9EA3" w14:textId="77777777" w:rsidR="00285532"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297E41CD" w14:textId="77777777" w:rsidR="00D66730" w:rsidRDefault="00D66730" w:rsidP="002B0699">
            <w:pPr>
              <w:spacing w:before="60" w:after="60"/>
              <w:rPr>
                <w:rFonts w:cstheme="minorHAnsi"/>
                <w:b/>
                <w:color w:val="000000" w:themeColor="text1"/>
                <w:lang w:eastAsia="ja-JP"/>
              </w:rPr>
            </w:pPr>
          </w:p>
          <w:p w14:paraId="6BAF221F" w14:textId="77777777" w:rsidR="009434D0" w:rsidRDefault="009434D0" w:rsidP="009434D0">
            <w:pPr>
              <w:jc w:val="both"/>
              <w:rPr>
                <w:rStyle w:val="normaltextrun"/>
                <w:color w:val="000000"/>
                <w:shd w:val="clear" w:color="auto" w:fill="FFFFFF"/>
                <w:lang w:val="en-US"/>
              </w:rPr>
            </w:pPr>
            <w:r>
              <w:rPr>
                <w:rStyle w:val="normaltextrun"/>
                <w:color w:val="000000"/>
                <w:shd w:val="clear" w:color="auto" w:fill="FFFFFF"/>
                <w:lang w:val="en-US"/>
              </w:rPr>
              <w:t>Finland plans to dispose of spent fuel from LWR-NPPs in a deep geological repository, ONKALO, applying the KBS-3 concept featuring emplacement of packaged spent fuel at a depth of approximately 400 m in crystalline rock. The spent fuel is encapsulated in copper canisters that are in turn surrounded by bentonite barrier material. Spent fuel generated by LW-SMRs, 4</w:t>
            </w:r>
            <w:r w:rsidRPr="006825F1">
              <w:rPr>
                <w:rStyle w:val="normaltextrun"/>
                <w:color w:val="000000"/>
                <w:shd w:val="clear" w:color="auto" w:fill="FFFFFF"/>
                <w:vertAlign w:val="superscript"/>
                <w:lang w:val="en-US"/>
              </w:rPr>
              <w:t>th</w:t>
            </w:r>
            <w:r>
              <w:rPr>
                <w:rStyle w:val="normaltextrun"/>
                <w:color w:val="000000"/>
                <w:shd w:val="clear" w:color="auto" w:fill="FFFFFF"/>
                <w:lang w:val="en-US"/>
              </w:rPr>
              <w:t xml:space="preserve"> generation reactors or by using accident tolerant fuels will likely have different characteristics compared to the spent fuel from the fleet of NPPs currently operating in Finland for which the DGR is designed. For example, the smaller reactor cores featured in LW-SMRs will lead to spent fuels with smaller burnups and higher reactivities. These differences will need to be considered to assess the applicability and optimization of the KBS-3 concept for disposal of these new spent fuels as the safety analysis must consider radionuclide inventories, radiotoxicity, thermal properties, reactivity, interactions with the engineered barrier system and host rock</w:t>
            </w:r>
            <w:r>
              <w:rPr>
                <w:rStyle w:val="normaltextrun"/>
                <w:color w:val="000000" w:themeColor="text1"/>
                <w:lang w:val="en-US"/>
              </w:rPr>
              <w:t xml:space="preserve">. </w:t>
            </w:r>
            <w:r>
              <w:rPr>
                <w:rStyle w:val="normaltextrun"/>
                <w:color w:val="000000"/>
                <w:shd w:val="clear" w:color="auto" w:fill="FFFFFF"/>
                <w:lang w:val="en-US"/>
              </w:rPr>
              <w:t>The basis for licensing disposal of new spent fuel into a</w:t>
            </w:r>
            <w:r w:rsidRPr="71345313">
              <w:rPr>
                <w:rStyle w:val="normaltextrun"/>
                <w:color w:val="000000" w:themeColor="text1"/>
                <w:lang w:val="en-US"/>
              </w:rPr>
              <w:t>n</w:t>
            </w:r>
            <w:r>
              <w:rPr>
                <w:rStyle w:val="normaltextrun"/>
                <w:color w:val="000000"/>
                <w:shd w:val="clear" w:color="auto" w:fill="FFFFFF"/>
                <w:lang w:val="en-US"/>
              </w:rPr>
              <w:t xml:space="preserve"> </w:t>
            </w:r>
            <w:r w:rsidRPr="71345313">
              <w:rPr>
                <w:rStyle w:val="normaltextrun"/>
                <w:color w:val="000000" w:themeColor="text1"/>
                <w:lang w:val="en-US"/>
              </w:rPr>
              <w:t xml:space="preserve">existing </w:t>
            </w:r>
            <w:r>
              <w:rPr>
                <w:rStyle w:val="normaltextrun"/>
                <w:color w:val="000000"/>
                <w:shd w:val="clear" w:color="auto" w:fill="FFFFFF"/>
                <w:lang w:val="en-US"/>
              </w:rPr>
              <w:t xml:space="preserve">repository is that </w:t>
            </w:r>
            <w:r w:rsidRPr="71345313">
              <w:rPr>
                <w:rStyle w:val="normaltextrun"/>
                <w:color w:val="000000" w:themeColor="text1"/>
                <w:lang w:val="en-US"/>
              </w:rPr>
              <w:t>combined</w:t>
            </w:r>
            <w:r>
              <w:rPr>
                <w:rStyle w:val="normaltextrun"/>
                <w:color w:val="000000"/>
                <w:shd w:val="clear" w:color="auto" w:fill="FFFFFF"/>
                <w:lang w:val="en-US"/>
              </w:rPr>
              <w:t xml:space="preserve"> radioactive releases from the repository comply with regulatory requirements.  Therefore, further development of the current KBS-3 method or development of new methods may be needed in Finland. </w:t>
            </w:r>
          </w:p>
          <w:p w14:paraId="1DFFCC69" w14:textId="77777777" w:rsidR="009434D0" w:rsidRPr="00D9781A" w:rsidRDefault="009434D0" w:rsidP="009434D0">
            <w:pPr>
              <w:jc w:val="both"/>
              <w:rPr>
                <w:rStyle w:val="normaltextrun"/>
                <w:color w:val="000000" w:themeColor="text1"/>
                <w:lang w:val="en-US"/>
              </w:rPr>
            </w:pPr>
          </w:p>
          <w:p w14:paraId="38BCF87F" w14:textId="77777777" w:rsidR="009434D0" w:rsidRDefault="009434D0" w:rsidP="009434D0">
            <w:pPr>
              <w:jc w:val="both"/>
              <w:rPr>
                <w:rStyle w:val="normaltextrun"/>
                <w:color w:val="000000"/>
                <w:shd w:val="clear" w:color="auto" w:fill="FFFFFF"/>
                <w:lang w:val="en-US"/>
              </w:rPr>
            </w:pPr>
            <w:r>
              <w:rPr>
                <w:rStyle w:val="normaltextrun"/>
                <w:color w:val="000000"/>
                <w:shd w:val="clear" w:color="auto" w:fill="FFFFFF"/>
                <w:lang w:val="en-US"/>
              </w:rPr>
              <w:t>It may also be the case that deployment of SMRs will be more dispersed than large NPPs and different waste management strategies may be of interest. Although centralized treatment, storage and disposal facilities may have advantages in terms of siting, security, safeguards and cost, associated increases in transport needs could lead to additional acceptability, regulatory and technical challenges. Additionally, alternative waste management schemes may need consideration given potential uncertainties regarding disposal availability.</w:t>
            </w:r>
          </w:p>
          <w:p w14:paraId="49015D73" w14:textId="77777777" w:rsidR="009434D0" w:rsidRDefault="009434D0" w:rsidP="009434D0">
            <w:pPr>
              <w:jc w:val="both"/>
              <w:rPr>
                <w:rStyle w:val="normaltextrun"/>
                <w:color w:val="000000"/>
                <w:shd w:val="clear" w:color="auto" w:fill="FFFFFF"/>
                <w:lang w:val="en-US"/>
              </w:rPr>
            </w:pPr>
          </w:p>
          <w:p w14:paraId="6667B3DC" w14:textId="5A600CA9" w:rsidR="009434D0" w:rsidRPr="009434D0" w:rsidRDefault="009434D0" w:rsidP="009434D0">
            <w:pPr>
              <w:jc w:val="both"/>
              <w:rPr>
                <w:color w:val="000000"/>
                <w:shd w:val="clear" w:color="auto" w:fill="FFFFFF"/>
                <w:lang w:val="en-US"/>
              </w:rPr>
            </w:pPr>
            <w:r w:rsidRPr="00627161">
              <w:rPr>
                <w:rStyle w:val="normaltextrun"/>
                <w:color w:val="000000"/>
                <w:shd w:val="clear" w:color="auto" w:fill="FFFFFF"/>
                <w:lang w:val="en-US"/>
              </w:rPr>
              <w:t xml:space="preserve">The issues outlined above have been </w:t>
            </w:r>
            <w:r>
              <w:rPr>
                <w:rStyle w:val="normaltextrun"/>
                <w:color w:val="000000"/>
                <w:shd w:val="clear" w:color="auto" w:fill="FFFFFF"/>
                <w:lang w:val="en-US"/>
              </w:rPr>
              <w:t xml:space="preserve">recently </w:t>
            </w:r>
            <w:r w:rsidRPr="00627161">
              <w:rPr>
                <w:rStyle w:val="normaltextrun"/>
                <w:color w:val="000000"/>
                <w:shd w:val="clear" w:color="auto" w:fill="FFFFFF"/>
                <w:lang w:val="en-US"/>
              </w:rPr>
              <w:t xml:space="preserve">examined in the Finnish National </w:t>
            </w:r>
            <w:r w:rsidRPr="00627161">
              <w:rPr>
                <w:color w:val="000000"/>
                <w:shd w:val="clear" w:color="auto" w:fill="FFFFFF"/>
                <w:lang w:val="en-US"/>
              </w:rPr>
              <w:t xml:space="preserve">Nuclear Safety and Waste Management Research </w:t>
            </w:r>
            <w:proofErr w:type="spellStart"/>
            <w:r w:rsidRPr="00627161">
              <w:rPr>
                <w:color w:val="000000"/>
                <w:shd w:val="clear" w:color="auto" w:fill="FFFFFF"/>
                <w:lang w:val="en-US"/>
              </w:rPr>
              <w:t>Programme</w:t>
            </w:r>
            <w:proofErr w:type="spellEnd"/>
            <w:r>
              <w:rPr>
                <w:color w:val="000000"/>
                <w:shd w:val="clear" w:color="auto" w:fill="FFFFFF"/>
                <w:lang w:val="en-US"/>
              </w:rPr>
              <w:t xml:space="preserve">. The outcomes from this work will be discussed including the results from </w:t>
            </w:r>
            <w:r w:rsidR="00D56CCC">
              <w:rPr>
                <w:color w:val="000000"/>
                <w:shd w:val="clear" w:color="auto" w:fill="FFFFFF"/>
                <w:lang w:val="en-US"/>
              </w:rPr>
              <w:t>b</w:t>
            </w:r>
            <w:r w:rsidR="00D56CCC">
              <w:t xml:space="preserve">urn-up </w:t>
            </w:r>
            <w:r>
              <w:rPr>
                <w:rStyle w:val="normaltextrun"/>
                <w:color w:val="000000"/>
                <w:shd w:val="clear" w:color="auto" w:fill="FFFFFF"/>
                <w:lang w:val="en-US"/>
              </w:rPr>
              <w:t>calculations</w:t>
            </w:r>
            <w:r w:rsidRPr="00684456">
              <w:rPr>
                <w:lang w:val="en-US"/>
              </w:rPr>
              <w:t xml:space="preserve"> with the continuous-energy Monte Carlo code Serpent</w:t>
            </w:r>
            <w:r>
              <w:rPr>
                <w:lang w:val="en-US"/>
              </w:rPr>
              <w:t xml:space="preserve"> which were performed for two LW-SMR designs. </w:t>
            </w:r>
            <w:r>
              <w:rPr>
                <w:rStyle w:val="normaltextrun"/>
                <w:color w:val="000000"/>
                <w:shd w:val="clear" w:color="auto" w:fill="FFFFFF"/>
                <w:lang w:val="en-US"/>
              </w:rPr>
              <w:t>The upcoming EURAD-2 project features a proposed work package (FORSAFF) related to waste management for SMRs and advanced reactors. The scope and structure of this work package will also be discussed.</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CE786" w14:textId="77777777" w:rsidR="00FE439F" w:rsidRDefault="00FE439F" w:rsidP="00AF3942">
      <w:pPr>
        <w:spacing w:after="0" w:line="240" w:lineRule="auto"/>
      </w:pPr>
      <w:r>
        <w:separator/>
      </w:r>
    </w:p>
  </w:endnote>
  <w:endnote w:type="continuationSeparator" w:id="0">
    <w:p w14:paraId="1B19166E" w14:textId="77777777" w:rsidR="00FE439F" w:rsidRDefault="00FE439F"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2E185" w14:textId="77777777" w:rsidR="00FE439F" w:rsidRDefault="00FE439F" w:rsidP="00AF3942">
      <w:pPr>
        <w:spacing w:after="0" w:line="240" w:lineRule="auto"/>
      </w:pPr>
      <w:r>
        <w:separator/>
      </w:r>
    </w:p>
  </w:footnote>
  <w:footnote w:type="continuationSeparator" w:id="0">
    <w:p w14:paraId="5540EB59" w14:textId="77777777" w:rsidR="00FE439F" w:rsidRDefault="00FE439F"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1215B8"/>
    <w:rsid w:val="00124F81"/>
    <w:rsid w:val="0024518F"/>
    <w:rsid w:val="00285532"/>
    <w:rsid w:val="002B0699"/>
    <w:rsid w:val="002C48DA"/>
    <w:rsid w:val="003D606A"/>
    <w:rsid w:val="005208E7"/>
    <w:rsid w:val="0067177D"/>
    <w:rsid w:val="0077682E"/>
    <w:rsid w:val="007E39C3"/>
    <w:rsid w:val="00844522"/>
    <w:rsid w:val="009249FD"/>
    <w:rsid w:val="009434D0"/>
    <w:rsid w:val="009C3C04"/>
    <w:rsid w:val="00A75201"/>
    <w:rsid w:val="00AF3942"/>
    <w:rsid w:val="00B22E8F"/>
    <w:rsid w:val="00B378EA"/>
    <w:rsid w:val="00B96AC3"/>
    <w:rsid w:val="00C60BC5"/>
    <w:rsid w:val="00CD5585"/>
    <w:rsid w:val="00D56CCC"/>
    <w:rsid w:val="00D66730"/>
    <w:rsid w:val="00D7639A"/>
    <w:rsid w:val="00DA5201"/>
    <w:rsid w:val="00DB6830"/>
    <w:rsid w:val="00ED483F"/>
    <w:rsid w:val="00FE439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customStyle="1" w:styleId="normaltextrun">
    <w:name w:val="normaltextrun"/>
    <w:basedOn w:val="DefaultParagraphFont"/>
    <w:rsid w:val="009434D0"/>
  </w:style>
  <w:style w:type="character" w:styleId="CommentReference">
    <w:name w:val="annotation reference"/>
    <w:basedOn w:val="DefaultParagraphFont"/>
    <w:uiPriority w:val="99"/>
    <w:semiHidden/>
    <w:unhideWhenUsed/>
    <w:rsid w:val="00124F81"/>
    <w:rPr>
      <w:sz w:val="16"/>
      <w:szCs w:val="16"/>
    </w:rPr>
  </w:style>
  <w:style w:type="paragraph" w:styleId="CommentText">
    <w:name w:val="annotation text"/>
    <w:basedOn w:val="Normal"/>
    <w:link w:val="CommentTextChar"/>
    <w:uiPriority w:val="99"/>
    <w:unhideWhenUsed/>
    <w:rsid w:val="00124F81"/>
    <w:pPr>
      <w:spacing w:line="240" w:lineRule="auto"/>
    </w:pPr>
    <w:rPr>
      <w:sz w:val="20"/>
      <w:szCs w:val="20"/>
    </w:rPr>
  </w:style>
  <w:style w:type="character" w:customStyle="1" w:styleId="CommentTextChar">
    <w:name w:val="Comment Text Char"/>
    <w:basedOn w:val="DefaultParagraphFont"/>
    <w:link w:val="CommentText"/>
    <w:uiPriority w:val="99"/>
    <w:rsid w:val="00124F81"/>
    <w:rPr>
      <w:sz w:val="20"/>
      <w:szCs w:val="20"/>
    </w:rPr>
  </w:style>
  <w:style w:type="paragraph" w:styleId="CommentSubject">
    <w:name w:val="annotation subject"/>
    <w:basedOn w:val="CommentText"/>
    <w:next w:val="CommentText"/>
    <w:link w:val="CommentSubjectChar"/>
    <w:uiPriority w:val="99"/>
    <w:semiHidden/>
    <w:unhideWhenUsed/>
    <w:rsid w:val="00124F81"/>
    <w:rPr>
      <w:b/>
      <w:bCs/>
    </w:rPr>
  </w:style>
  <w:style w:type="character" w:customStyle="1" w:styleId="CommentSubjectChar">
    <w:name w:val="Comment Subject Char"/>
    <w:basedOn w:val="CommentTextChar"/>
    <w:link w:val="CommentSubject"/>
    <w:uiPriority w:val="99"/>
    <w:semiHidden/>
    <w:rsid w:val="00124F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AB163B-F29A-4110-BD9C-4F2D80781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A30619-F127-4B8A-A0F6-CF69A456B6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118AC1E9-7B3F-4F79-A723-CF2B1526B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422</Words>
  <Characters>2453</Characters>
  <Application>Microsoft Office Word</Application>
  <DocSecurity>0</DocSecurity>
  <Lines>53</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4</cp:revision>
  <dcterms:created xsi:type="dcterms:W3CDTF">2024-04-30T11:28:00Z</dcterms:created>
  <dcterms:modified xsi:type="dcterms:W3CDTF">2024-05-20T11:47:00Z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